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2E4A0" w14:textId="7ECFCB55" w:rsidR="005B54A7" w:rsidRDefault="005B54A7" w:rsidP="005B54A7">
      <w:pPr>
        <w:jc w:val="center"/>
        <w:rPr>
          <w:rFonts w:cs="Times New Roman"/>
          <w:b/>
        </w:rPr>
      </w:pPr>
      <w:r w:rsidRPr="00F941CE">
        <w:rPr>
          <w:rFonts w:cs="Times New Roman"/>
          <w:b/>
        </w:rPr>
        <w:t xml:space="preserve">DOCKET NO. </w:t>
      </w:r>
      <w:r>
        <w:rPr>
          <w:rFonts w:cs="Times New Roman"/>
          <w:b/>
        </w:rPr>
        <w:t>5</w:t>
      </w:r>
      <w:r w:rsidR="000D1F89">
        <w:rPr>
          <w:rFonts w:cs="Times New Roman"/>
          <w:b/>
        </w:rPr>
        <w:t>4271</w:t>
      </w:r>
    </w:p>
    <w:p w14:paraId="7549B346" w14:textId="77777777" w:rsidR="005B54A7" w:rsidRDefault="005B54A7" w:rsidP="005B54A7">
      <w:pPr>
        <w:jc w:val="center"/>
        <w:rPr>
          <w:rFonts w:cs="Times New Roman"/>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532"/>
        <w:gridCol w:w="4238"/>
      </w:tblGrid>
      <w:tr w:rsidR="005B54A7" w14:paraId="4A5C2F21" w14:textId="77777777" w:rsidTr="00862DAF">
        <w:tc>
          <w:tcPr>
            <w:tcW w:w="4698" w:type="dxa"/>
          </w:tcPr>
          <w:p w14:paraId="5EE031E0" w14:textId="77777777" w:rsidR="000D1F89" w:rsidRDefault="005B54A7" w:rsidP="00862DAF">
            <w:pPr>
              <w:rPr>
                <w:rFonts w:cs="Times New Roman"/>
                <w:b/>
              </w:rPr>
            </w:pPr>
            <w:r w:rsidRPr="00F941CE">
              <w:rPr>
                <w:rFonts w:cs="Times New Roman"/>
                <w:b/>
              </w:rPr>
              <w:t xml:space="preserve">APPLICATION OF </w:t>
            </w:r>
            <w:r w:rsidR="000D1F89">
              <w:rPr>
                <w:rFonts w:cs="Times New Roman"/>
                <w:b/>
              </w:rPr>
              <w:t xml:space="preserve">KICKAPOO </w:t>
            </w:r>
          </w:p>
          <w:p w14:paraId="276F8CE0" w14:textId="5183E9FE" w:rsidR="005B54A7" w:rsidRDefault="000D1F89" w:rsidP="00862DAF">
            <w:pPr>
              <w:rPr>
                <w:rFonts w:cs="Times New Roman"/>
                <w:b/>
              </w:rPr>
            </w:pPr>
            <w:r>
              <w:rPr>
                <w:rFonts w:cs="Times New Roman"/>
                <w:b/>
              </w:rPr>
              <w:t>UTILITY LLC FOR A</w:t>
            </w:r>
            <w:r w:rsidR="005B54A7">
              <w:rPr>
                <w:rFonts w:cs="Times New Roman"/>
                <w:b/>
              </w:rPr>
              <w:t xml:space="preserve"> CERTIFICATE OF CONVENIENCE AND NECESSITY IN </w:t>
            </w:r>
            <w:r>
              <w:rPr>
                <w:rFonts w:cs="Times New Roman"/>
                <w:b/>
              </w:rPr>
              <w:t>WALLER</w:t>
            </w:r>
            <w:r w:rsidR="005B54A7">
              <w:rPr>
                <w:rFonts w:cs="Times New Roman"/>
                <w:b/>
              </w:rPr>
              <w:t xml:space="preserve"> COUNTY</w:t>
            </w:r>
          </w:p>
        </w:tc>
        <w:tc>
          <w:tcPr>
            <w:tcW w:w="540" w:type="dxa"/>
          </w:tcPr>
          <w:p w14:paraId="7D7C3E5E" w14:textId="77777777" w:rsidR="005B54A7" w:rsidRPr="00B66FE7" w:rsidRDefault="005B54A7" w:rsidP="00862DAF">
            <w:pPr>
              <w:pStyle w:val="LGTitle"/>
              <w:spacing w:after="0"/>
              <w:outlineLvl w:val="9"/>
              <w:rPr>
                <w:rFonts w:eastAsiaTheme="minorHAnsi"/>
                <w:caps w:val="0"/>
                <w:szCs w:val="22"/>
              </w:rPr>
            </w:pPr>
            <w:r w:rsidRPr="00B66FE7">
              <w:rPr>
                <w:rFonts w:eastAsiaTheme="minorHAnsi"/>
                <w:caps w:val="0"/>
                <w:szCs w:val="22"/>
              </w:rPr>
              <w:t>§</w:t>
            </w:r>
          </w:p>
          <w:p w14:paraId="2271A9EA" w14:textId="77777777" w:rsidR="005B54A7" w:rsidRPr="00F941CE" w:rsidRDefault="005B54A7" w:rsidP="00862DAF">
            <w:pPr>
              <w:jc w:val="center"/>
              <w:rPr>
                <w:rFonts w:cs="Times New Roman"/>
                <w:b/>
              </w:rPr>
            </w:pPr>
            <w:r w:rsidRPr="00F941CE">
              <w:rPr>
                <w:rFonts w:cs="Times New Roman"/>
                <w:b/>
              </w:rPr>
              <w:t>§</w:t>
            </w:r>
          </w:p>
          <w:p w14:paraId="7D9042F5" w14:textId="77777777" w:rsidR="005B54A7" w:rsidRPr="00F941CE" w:rsidRDefault="005B54A7" w:rsidP="00862DAF">
            <w:pPr>
              <w:jc w:val="center"/>
              <w:rPr>
                <w:rFonts w:cs="Times New Roman"/>
                <w:b/>
              </w:rPr>
            </w:pPr>
            <w:r w:rsidRPr="00F941CE">
              <w:rPr>
                <w:rFonts w:cs="Times New Roman"/>
                <w:b/>
              </w:rPr>
              <w:t>§</w:t>
            </w:r>
          </w:p>
          <w:p w14:paraId="22659FC0" w14:textId="77777777" w:rsidR="005B54A7" w:rsidRPr="00F941CE" w:rsidRDefault="005B54A7" w:rsidP="00862DAF">
            <w:pPr>
              <w:jc w:val="center"/>
              <w:rPr>
                <w:rFonts w:cs="Times New Roman"/>
                <w:b/>
              </w:rPr>
            </w:pPr>
            <w:r w:rsidRPr="00F941CE">
              <w:rPr>
                <w:rFonts w:cs="Times New Roman"/>
                <w:b/>
              </w:rPr>
              <w:t>§</w:t>
            </w:r>
          </w:p>
          <w:p w14:paraId="2FAE4E36" w14:textId="77777777" w:rsidR="005B54A7" w:rsidRPr="00F00EFB" w:rsidRDefault="005B54A7" w:rsidP="00862DAF">
            <w:pPr>
              <w:jc w:val="center"/>
              <w:rPr>
                <w:rFonts w:cs="Times New Roman"/>
                <w:b/>
              </w:rPr>
            </w:pPr>
            <w:r w:rsidRPr="00F941CE">
              <w:rPr>
                <w:rFonts w:cs="Times New Roman"/>
                <w:b/>
              </w:rPr>
              <w:t>§</w:t>
            </w:r>
          </w:p>
        </w:tc>
        <w:tc>
          <w:tcPr>
            <w:tcW w:w="4338" w:type="dxa"/>
          </w:tcPr>
          <w:p w14:paraId="56FAE965" w14:textId="77777777" w:rsidR="005B54A7" w:rsidRPr="002A3B8B" w:rsidRDefault="005B54A7" w:rsidP="00862DAF">
            <w:pPr>
              <w:jc w:val="center"/>
              <w:rPr>
                <w:rFonts w:cs="Times New Roman"/>
                <w:b/>
              </w:rPr>
            </w:pPr>
            <w:r w:rsidRPr="00F941CE">
              <w:rPr>
                <w:rFonts w:cs="Times New Roman"/>
                <w:b/>
              </w:rPr>
              <w:t xml:space="preserve">PUBLIC </w:t>
            </w:r>
            <w:r w:rsidRPr="002A3B8B">
              <w:rPr>
                <w:rFonts w:cs="Times New Roman"/>
                <w:b/>
              </w:rPr>
              <w:t>UTILITY COMMISSION</w:t>
            </w:r>
          </w:p>
          <w:p w14:paraId="72D8B89B" w14:textId="77777777" w:rsidR="005B54A7" w:rsidRPr="002A3B8B" w:rsidRDefault="005B54A7" w:rsidP="00862DAF">
            <w:pPr>
              <w:pStyle w:val="LGTitle"/>
              <w:spacing w:after="0"/>
              <w:outlineLvl w:val="9"/>
              <w:rPr>
                <w:rFonts w:eastAsiaTheme="minorHAnsi"/>
                <w:caps w:val="0"/>
                <w:szCs w:val="22"/>
              </w:rPr>
            </w:pPr>
          </w:p>
          <w:p w14:paraId="7F2F083E" w14:textId="77777777" w:rsidR="005B54A7" w:rsidRPr="008341DF" w:rsidRDefault="005B54A7" w:rsidP="00862DAF">
            <w:pPr>
              <w:pStyle w:val="Heading1"/>
              <w:keepLines w:val="0"/>
              <w:spacing w:before="0" w:line="240" w:lineRule="auto"/>
              <w:outlineLvl w:val="0"/>
              <w:rPr>
                <w:rFonts w:eastAsiaTheme="minorHAnsi" w:cs="Times New Roman"/>
                <w:bCs w:val="0"/>
                <w:szCs w:val="22"/>
              </w:rPr>
            </w:pPr>
            <w:r w:rsidRPr="002A3B8B">
              <w:rPr>
                <w:rFonts w:eastAsiaTheme="minorHAnsi" w:cs="Times New Roman"/>
                <w:bCs w:val="0"/>
                <w:szCs w:val="22"/>
              </w:rPr>
              <w:t>OF TEXAS</w:t>
            </w:r>
          </w:p>
        </w:tc>
      </w:tr>
    </w:tbl>
    <w:p w14:paraId="4D88E186" w14:textId="77777777" w:rsidR="005B54A7" w:rsidRDefault="005B54A7" w:rsidP="005B54A7">
      <w:pPr>
        <w:pStyle w:val="Heading3"/>
        <w:rPr>
          <w:u w:val="single"/>
        </w:rPr>
      </w:pPr>
    </w:p>
    <w:p w14:paraId="1740B809" w14:textId="36D438D5" w:rsidR="005B54A7" w:rsidRDefault="005B54A7" w:rsidP="005B54A7">
      <w:pPr>
        <w:pStyle w:val="Heading3"/>
        <w:spacing w:line="480" w:lineRule="auto"/>
        <w:rPr>
          <w:u w:val="single"/>
        </w:rPr>
      </w:pPr>
      <w:r>
        <w:rPr>
          <w:u w:val="single"/>
        </w:rPr>
        <w:t>NOTICE OF APPROVAL</w:t>
      </w:r>
    </w:p>
    <w:p w14:paraId="28E0E964" w14:textId="4C979FB9" w:rsidR="005B54A7" w:rsidRDefault="005B54A7" w:rsidP="00760045">
      <w:pPr>
        <w:pStyle w:val="BodyText2"/>
        <w:spacing w:line="360" w:lineRule="auto"/>
      </w:pPr>
      <w:r>
        <w:tab/>
      </w:r>
      <w:r w:rsidR="000D1F89" w:rsidRPr="000D1F89">
        <w:t xml:space="preserve">This Order addresses the application of </w:t>
      </w:r>
      <w:r w:rsidR="000D1F89">
        <w:t>Kickapoo Utility</w:t>
      </w:r>
      <w:r w:rsidR="000D1F89" w:rsidRPr="000D1F89">
        <w:t xml:space="preserve"> LLC</w:t>
      </w:r>
      <w:r w:rsidR="00DD5199">
        <w:t xml:space="preserve"> (Kickapoo Utility)</w:t>
      </w:r>
      <w:r w:rsidR="000D1F89" w:rsidRPr="000D1F89">
        <w:t xml:space="preserve"> for a</w:t>
      </w:r>
      <w:r w:rsidR="000D1F89">
        <w:t xml:space="preserve"> sewer</w:t>
      </w:r>
      <w:r w:rsidR="000D1F89" w:rsidRPr="000D1F89">
        <w:t xml:space="preserve"> certificate of convenience and necessity (CCN) in </w:t>
      </w:r>
      <w:r w:rsidR="000D1F89">
        <w:t>Waller</w:t>
      </w:r>
      <w:r w:rsidR="000D1F89" w:rsidRPr="000D1F89">
        <w:t xml:space="preserve"> County. The Commission grants </w:t>
      </w:r>
      <w:r w:rsidR="000D1F89">
        <w:t>Kickapoo Utility</w:t>
      </w:r>
      <w:r w:rsidR="000D1F89" w:rsidRPr="000D1F89">
        <w:t xml:space="preserve"> CCN number </w:t>
      </w:r>
      <w:r w:rsidR="000D1F89">
        <w:t>21139</w:t>
      </w:r>
      <w:r w:rsidR="000D1F89" w:rsidRPr="000D1F89">
        <w:t xml:space="preserve">, which includes </w:t>
      </w:r>
      <w:r w:rsidR="003A6C18">
        <w:t>38</w:t>
      </w:r>
      <w:r w:rsidR="000D1F89" w:rsidRPr="000D1F89">
        <w:t xml:space="preserve"> total acres and no connections.</w:t>
      </w:r>
    </w:p>
    <w:p w14:paraId="1B0350F2" w14:textId="25FBC0E6" w:rsidR="003A6C18" w:rsidRDefault="005B54A7" w:rsidP="00760045">
      <w:pPr>
        <w:pStyle w:val="BodyText2"/>
        <w:numPr>
          <w:ilvl w:val="0"/>
          <w:numId w:val="4"/>
        </w:numPr>
        <w:spacing w:line="360" w:lineRule="auto"/>
        <w:jc w:val="center"/>
        <w:rPr>
          <w:b/>
        </w:rPr>
      </w:pPr>
      <w:r>
        <w:rPr>
          <w:b/>
        </w:rPr>
        <w:t>Findings of Fact</w:t>
      </w:r>
    </w:p>
    <w:p w14:paraId="4624021C" w14:textId="39B77E72" w:rsidR="003A6C18" w:rsidRPr="003A6C18" w:rsidRDefault="003A6C18" w:rsidP="00760045">
      <w:pPr>
        <w:pStyle w:val="BodyText2"/>
        <w:spacing w:line="360" w:lineRule="auto"/>
        <w:ind w:left="1080"/>
        <w:rPr>
          <w:b/>
        </w:rPr>
      </w:pPr>
      <w:r>
        <w:t>The Commission makes the following findings of fact:</w:t>
      </w:r>
    </w:p>
    <w:p w14:paraId="11D7CF10" w14:textId="77777777" w:rsidR="00A66927" w:rsidRPr="00A66927" w:rsidRDefault="00A66927" w:rsidP="00760045">
      <w:pPr>
        <w:pStyle w:val="BodyText2"/>
        <w:spacing w:line="360" w:lineRule="auto"/>
        <w:rPr>
          <w:u w:val="single"/>
        </w:rPr>
      </w:pPr>
      <w:r>
        <w:rPr>
          <w:b/>
          <w:i/>
          <w:u w:val="single"/>
        </w:rPr>
        <w:t>Applicant</w:t>
      </w:r>
    </w:p>
    <w:p w14:paraId="1F2F57E8" w14:textId="71AA92CB" w:rsidR="00A66927" w:rsidRDefault="003A6C18" w:rsidP="00760045">
      <w:pPr>
        <w:pStyle w:val="BodyText2"/>
        <w:numPr>
          <w:ilvl w:val="0"/>
          <w:numId w:val="1"/>
        </w:numPr>
        <w:spacing w:line="360" w:lineRule="auto"/>
        <w:ind w:hanging="720"/>
      </w:pPr>
      <w:r>
        <w:t>Kickapoo Utility</w:t>
      </w:r>
      <w:r w:rsidR="00A66927">
        <w:t xml:space="preserve"> </w:t>
      </w:r>
      <w:r w:rsidR="005F15F6">
        <w:t xml:space="preserve">is a </w:t>
      </w:r>
      <w:r>
        <w:t>limited liability company</w:t>
      </w:r>
      <w:r w:rsidR="005F15F6">
        <w:t xml:space="preserve"> </w:t>
      </w:r>
      <w:r>
        <w:t xml:space="preserve">registered with the Texas secretary of state under filing number </w:t>
      </w:r>
      <w:r w:rsidRPr="003A6C18">
        <w:t>0804786542</w:t>
      </w:r>
      <w:r>
        <w:t>.</w:t>
      </w:r>
    </w:p>
    <w:p w14:paraId="764C1082" w14:textId="31F3609B" w:rsidR="001873B9" w:rsidRDefault="003A6C18" w:rsidP="00760045">
      <w:pPr>
        <w:pStyle w:val="BodyText2"/>
        <w:numPr>
          <w:ilvl w:val="0"/>
          <w:numId w:val="1"/>
        </w:numPr>
        <w:spacing w:line="360" w:lineRule="auto"/>
        <w:ind w:hanging="720"/>
      </w:pPr>
      <w:r>
        <w:t xml:space="preserve">Kickapoo Utility has a Texas Commission on Environmental Quality (TCEQ) approved </w:t>
      </w:r>
      <w:r w:rsidR="000E3DE3">
        <w:t>wastewater treatment plant</w:t>
      </w:r>
      <w:r w:rsidR="00786A71">
        <w:t xml:space="preserve"> (WWTP)</w:t>
      </w:r>
      <w:r>
        <w:t xml:space="preserve"> registered </w:t>
      </w:r>
      <w:r w:rsidR="000E3DE3" w:rsidRPr="000E3DE3">
        <w:t xml:space="preserve">Welcome Home Communities Hockley </w:t>
      </w:r>
      <w:r w:rsidR="00DD5199">
        <w:t>Wastewater Treatment Facility</w:t>
      </w:r>
      <w:r w:rsidR="000E3DE3" w:rsidRPr="000E3DE3">
        <w:t>, Wastewater Discharge Permit No. WQ0016113001.</w:t>
      </w:r>
      <w:r w:rsidR="000E3DE3">
        <w:t xml:space="preserve"> </w:t>
      </w:r>
    </w:p>
    <w:p w14:paraId="5F223207" w14:textId="77777777" w:rsidR="00A66927" w:rsidRPr="00A66927" w:rsidRDefault="00A66927" w:rsidP="00760045">
      <w:pPr>
        <w:pStyle w:val="BodyText2"/>
        <w:spacing w:line="360" w:lineRule="auto"/>
        <w:rPr>
          <w:u w:val="single"/>
        </w:rPr>
      </w:pPr>
      <w:r>
        <w:rPr>
          <w:b/>
          <w:i/>
          <w:u w:val="single"/>
        </w:rPr>
        <w:t>Application</w:t>
      </w:r>
    </w:p>
    <w:p w14:paraId="3DE6187A" w14:textId="4564CE3B" w:rsidR="00A66927" w:rsidRDefault="00A66927" w:rsidP="00760045">
      <w:pPr>
        <w:pStyle w:val="BodyText2"/>
        <w:numPr>
          <w:ilvl w:val="0"/>
          <w:numId w:val="1"/>
        </w:numPr>
        <w:spacing w:line="360" w:lineRule="auto"/>
        <w:ind w:hanging="720"/>
      </w:pPr>
      <w:r>
        <w:t xml:space="preserve">On </w:t>
      </w:r>
      <w:r w:rsidR="000E3DE3">
        <w:t>October 27</w:t>
      </w:r>
      <w:r w:rsidR="001873B9">
        <w:t>, 20</w:t>
      </w:r>
      <w:r w:rsidR="000E3DE3">
        <w:t>22</w:t>
      </w:r>
      <w:r w:rsidR="001873B9">
        <w:t xml:space="preserve">, </w:t>
      </w:r>
      <w:r w:rsidR="000E3DE3">
        <w:t>Kickapoo Utility</w:t>
      </w:r>
      <w:r w:rsidR="001873B9">
        <w:t xml:space="preserve"> filed </w:t>
      </w:r>
      <w:r w:rsidR="000E3DE3">
        <w:t>the application at issue in this proceeding.</w:t>
      </w:r>
    </w:p>
    <w:p w14:paraId="3F45C34E" w14:textId="4F916924" w:rsidR="001873B9" w:rsidRDefault="000E3DE3" w:rsidP="00760045">
      <w:pPr>
        <w:pStyle w:val="BodyText2"/>
        <w:numPr>
          <w:ilvl w:val="0"/>
          <w:numId w:val="1"/>
        </w:numPr>
        <w:spacing w:line="360" w:lineRule="auto"/>
        <w:ind w:hanging="720"/>
      </w:pPr>
      <w:r>
        <w:t xml:space="preserve">Kickapoo Utility seeks to obtain a new sewer CCN in </w:t>
      </w:r>
      <w:r w:rsidR="00BD404D">
        <w:t>Waller County.</w:t>
      </w:r>
    </w:p>
    <w:p w14:paraId="08543A03" w14:textId="7521AB87" w:rsidR="00D0409B" w:rsidRDefault="00BD404D" w:rsidP="00760045">
      <w:pPr>
        <w:pStyle w:val="BodyText2"/>
        <w:numPr>
          <w:ilvl w:val="0"/>
          <w:numId w:val="1"/>
        </w:numPr>
        <w:spacing w:line="360" w:lineRule="auto"/>
        <w:ind w:hanging="720"/>
      </w:pPr>
      <w:r>
        <w:t>Kickapoo Utility filed supplements to the application on December 9,</w:t>
      </w:r>
      <w:r w:rsidR="00DD5199">
        <w:t xml:space="preserve"> 2022,</w:t>
      </w:r>
      <w:r>
        <w:t xml:space="preserve"> December 12, 2022, January 20,</w:t>
      </w:r>
      <w:r w:rsidR="00DD5199">
        <w:t xml:space="preserve"> </w:t>
      </w:r>
      <w:proofErr w:type="gramStart"/>
      <w:r w:rsidR="00DD5199">
        <w:t>2023</w:t>
      </w:r>
      <w:proofErr w:type="gramEnd"/>
      <w:r>
        <w:t xml:space="preserve"> and May 23, 2023. </w:t>
      </w:r>
    </w:p>
    <w:p w14:paraId="456FF36A" w14:textId="79CB9082" w:rsidR="009C0841" w:rsidRDefault="009C0841" w:rsidP="00760045">
      <w:pPr>
        <w:pStyle w:val="BodyText2"/>
        <w:numPr>
          <w:ilvl w:val="0"/>
          <w:numId w:val="1"/>
        </w:numPr>
        <w:spacing w:line="360" w:lineRule="auto"/>
        <w:ind w:hanging="720"/>
      </w:pPr>
      <w:r>
        <w:t xml:space="preserve">The requested area </w:t>
      </w:r>
      <w:r w:rsidR="00BD404D">
        <w:t>includes 38 total acres and no connections.</w:t>
      </w:r>
    </w:p>
    <w:p w14:paraId="1173BD0C" w14:textId="017672A0" w:rsidR="00BD404D" w:rsidRPr="003C3916" w:rsidRDefault="00BD404D" w:rsidP="00760045">
      <w:pPr>
        <w:pStyle w:val="BodyText2"/>
        <w:numPr>
          <w:ilvl w:val="0"/>
          <w:numId w:val="1"/>
        </w:numPr>
        <w:spacing w:line="360" w:lineRule="auto"/>
        <w:ind w:hanging="720"/>
      </w:pPr>
      <w:r>
        <w:t xml:space="preserve">The requested area is </w:t>
      </w:r>
      <w:r w:rsidRPr="00BD404D">
        <w:t>approximately 6.3 mile(s) southwest of downtown Todd Mission, Texas, and is generally bounded on the north by Kickapoo Road; on the east by Kickapoo Road</w:t>
      </w:r>
      <w:r w:rsidR="00DA4815">
        <w:t>;</w:t>
      </w:r>
      <w:r w:rsidRPr="00BD404D">
        <w:t xml:space="preserve"> on the south by </w:t>
      </w:r>
      <w:proofErr w:type="spellStart"/>
      <w:r w:rsidRPr="00BD404D">
        <w:t>Haner</w:t>
      </w:r>
      <w:proofErr w:type="spellEnd"/>
      <w:r w:rsidRPr="00BD404D">
        <w:t xml:space="preserve"> Road</w:t>
      </w:r>
      <w:r w:rsidR="00DA4815">
        <w:t>;</w:t>
      </w:r>
      <w:r w:rsidRPr="00BD404D">
        <w:t xml:space="preserve"> and on the west by the Farm to Market 1488.</w:t>
      </w:r>
    </w:p>
    <w:p w14:paraId="72D9F88E" w14:textId="514CF97E" w:rsidR="009C0841" w:rsidRDefault="009725DE" w:rsidP="00760045">
      <w:pPr>
        <w:pStyle w:val="BodyText2"/>
        <w:numPr>
          <w:ilvl w:val="0"/>
          <w:numId w:val="1"/>
        </w:numPr>
        <w:spacing w:line="360" w:lineRule="auto"/>
        <w:ind w:hanging="720"/>
      </w:pPr>
      <w:r>
        <w:t>In Order No. 3</w:t>
      </w:r>
      <w:r w:rsidR="00CF12FF">
        <w:t>,</w:t>
      </w:r>
      <w:r w:rsidR="009C0841">
        <w:t xml:space="preserve"> filed on </w:t>
      </w:r>
      <w:r w:rsidR="00F401A0">
        <w:t>February 7</w:t>
      </w:r>
      <w:r>
        <w:t>, 202</w:t>
      </w:r>
      <w:r w:rsidR="00F401A0">
        <w:t>3</w:t>
      </w:r>
      <w:r w:rsidR="009C0841">
        <w:t>, the administrative law judge (ALJ) found the application</w:t>
      </w:r>
      <w:r w:rsidR="00F401A0">
        <w:t>, as supplemented,</w:t>
      </w:r>
      <w:r w:rsidR="009C0841">
        <w:t xml:space="preserve"> administratively complete. </w:t>
      </w:r>
    </w:p>
    <w:p w14:paraId="2F2151A1" w14:textId="77777777" w:rsidR="00A66927" w:rsidRPr="00A66927" w:rsidRDefault="00A66927" w:rsidP="00C30780">
      <w:pPr>
        <w:pStyle w:val="BodyText2"/>
        <w:keepNext/>
        <w:spacing w:line="360" w:lineRule="auto"/>
      </w:pPr>
      <w:r>
        <w:rPr>
          <w:b/>
          <w:i/>
          <w:u w:val="single"/>
        </w:rPr>
        <w:lastRenderedPageBreak/>
        <w:t>Notice</w:t>
      </w:r>
    </w:p>
    <w:p w14:paraId="2C4552A6" w14:textId="58798742" w:rsidR="00A66927" w:rsidRDefault="009C0841" w:rsidP="00760045">
      <w:pPr>
        <w:pStyle w:val="BodyText2"/>
        <w:numPr>
          <w:ilvl w:val="0"/>
          <w:numId w:val="1"/>
        </w:numPr>
        <w:spacing w:line="360" w:lineRule="auto"/>
        <w:ind w:hanging="720"/>
      </w:pPr>
      <w:r>
        <w:t xml:space="preserve">On </w:t>
      </w:r>
      <w:r w:rsidR="00F401A0">
        <w:t>February 27</w:t>
      </w:r>
      <w:r>
        <w:t>,</w:t>
      </w:r>
      <w:r w:rsidR="00F401A0">
        <w:t xml:space="preserve"> 2023,</w:t>
      </w:r>
      <w:r>
        <w:t xml:space="preserve"> </w:t>
      </w:r>
      <w:r w:rsidR="00D305EE">
        <w:t>Kickapoo Utility</w:t>
      </w:r>
      <w:r>
        <w:t xml:space="preserve"> filed the affidavit of</w:t>
      </w:r>
      <w:r w:rsidR="00D305EE">
        <w:t xml:space="preserve"> Shelley Young</w:t>
      </w:r>
      <w:r w:rsidR="009725DE">
        <w:t xml:space="preserve">, </w:t>
      </w:r>
      <w:r w:rsidR="00D305EE">
        <w:t>Consulting</w:t>
      </w:r>
      <w:r w:rsidR="009725DE">
        <w:t xml:space="preserve"> Engineer for </w:t>
      </w:r>
      <w:r w:rsidR="00D305EE">
        <w:t>Kickapoo Utility</w:t>
      </w:r>
      <w:r>
        <w:t>, attesting that notice was mailed</w:t>
      </w:r>
      <w:r w:rsidR="00533C3F">
        <w:t xml:space="preserve"> to</w:t>
      </w:r>
      <w:r>
        <w:t xml:space="preserve"> </w:t>
      </w:r>
      <w:r w:rsidR="009F477F">
        <w:t xml:space="preserve">affected entities, landowners, and customers on </w:t>
      </w:r>
      <w:r w:rsidR="00D305EE">
        <w:t>February 8</w:t>
      </w:r>
      <w:r w:rsidR="009F477F">
        <w:t>, 202</w:t>
      </w:r>
      <w:r w:rsidR="00D305EE">
        <w:t>3</w:t>
      </w:r>
      <w:r>
        <w:t xml:space="preserve">. </w:t>
      </w:r>
    </w:p>
    <w:p w14:paraId="7A8076E1" w14:textId="1B746588" w:rsidR="009C0841" w:rsidRDefault="009C0841" w:rsidP="00760045">
      <w:pPr>
        <w:pStyle w:val="BodyText2"/>
        <w:numPr>
          <w:ilvl w:val="0"/>
          <w:numId w:val="1"/>
        </w:numPr>
        <w:spacing w:line="360" w:lineRule="auto"/>
        <w:ind w:hanging="720"/>
      </w:pPr>
      <w:r>
        <w:t xml:space="preserve">On </w:t>
      </w:r>
      <w:r w:rsidR="00D305EE">
        <w:t>February 27</w:t>
      </w:r>
      <w:r w:rsidR="009F477F">
        <w:t>, 202</w:t>
      </w:r>
      <w:r w:rsidR="00D305EE">
        <w:t>3</w:t>
      </w:r>
      <w:r>
        <w:t xml:space="preserve">, </w:t>
      </w:r>
      <w:r w:rsidR="00D305EE">
        <w:t>Kickapoo Utility</w:t>
      </w:r>
      <w:r>
        <w:t xml:space="preserve"> filed a publisher’s affidavit</w:t>
      </w:r>
      <w:r w:rsidR="00D305EE">
        <w:t xml:space="preserve"> including newspaper tear sheets</w:t>
      </w:r>
      <w:r>
        <w:t xml:space="preserve"> attesting to publication of notice in </w:t>
      </w:r>
      <w:r w:rsidR="00D305EE" w:rsidRPr="00D305EE">
        <w:rPr>
          <w:i/>
          <w:iCs/>
        </w:rPr>
        <w:t>T</w:t>
      </w:r>
      <w:r w:rsidRPr="00D305EE">
        <w:rPr>
          <w:i/>
          <w:iCs/>
        </w:rPr>
        <w:t>he</w:t>
      </w:r>
      <w:r w:rsidR="00D305EE" w:rsidRPr="00D305EE">
        <w:rPr>
          <w:i/>
          <w:iCs/>
        </w:rPr>
        <w:t xml:space="preserve"> Waller Times</w:t>
      </w:r>
      <w:r>
        <w:t>, a publication of general circulation in</w:t>
      </w:r>
      <w:r w:rsidR="00D305EE">
        <w:t xml:space="preserve"> Waller</w:t>
      </w:r>
      <w:r>
        <w:t xml:space="preserve"> </w:t>
      </w:r>
      <w:r w:rsidR="009F477F">
        <w:t>County</w:t>
      </w:r>
      <w:r>
        <w:t xml:space="preserve">, on </w:t>
      </w:r>
      <w:r w:rsidR="00D305EE">
        <w:t>February 15</w:t>
      </w:r>
      <w:r w:rsidR="009F477F">
        <w:t xml:space="preserve">, </w:t>
      </w:r>
      <w:proofErr w:type="gramStart"/>
      <w:r w:rsidR="009F477F">
        <w:t>202</w:t>
      </w:r>
      <w:r w:rsidR="00D305EE">
        <w:t>3</w:t>
      </w:r>
      <w:proofErr w:type="gramEnd"/>
      <w:r>
        <w:t xml:space="preserve"> </w:t>
      </w:r>
      <w:r w:rsidR="009F477F">
        <w:t xml:space="preserve">and </w:t>
      </w:r>
      <w:r w:rsidR="00D305EE">
        <w:t>February 22</w:t>
      </w:r>
      <w:r w:rsidR="009F477F">
        <w:t>, 202</w:t>
      </w:r>
      <w:r w:rsidR="00D305EE">
        <w:t>3</w:t>
      </w:r>
      <w:r w:rsidR="009F477F">
        <w:t xml:space="preserve">. </w:t>
      </w:r>
    </w:p>
    <w:p w14:paraId="2D5D8801" w14:textId="35B8A61A" w:rsidR="009F477F" w:rsidRDefault="009F477F" w:rsidP="00760045">
      <w:pPr>
        <w:pStyle w:val="BodyText2"/>
        <w:numPr>
          <w:ilvl w:val="0"/>
          <w:numId w:val="1"/>
        </w:numPr>
        <w:spacing w:line="360" w:lineRule="auto"/>
        <w:ind w:hanging="720"/>
      </w:pPr>
      <w:r>
        <w:t xml:space="preserve">On </w:t>
      </w:r>
      <w:r w:rsidR="00D305EE">
        <w:t>March 14</w:t>
      </w:r>
      <w:r>
        <w:t>, 202</w:t>
      </w:r>
      <w:r w:rsidR="00D305EE">
        <w:t>3</w:t>
      </w:r>
      <w:r>
        <w:t xml:space="preserve">, </w:t>
      </w:r>
      <w:r w:rsidR="00D305EE">
        <w:t>Kickapoo Utility</w:t>
      </w:r>
      <w:r>
        <w:t xml:space="preserve"> filed </w:t>
      </w:r>
      <w:r w:rsidR="00D305EE">
        <w:t>the affidavit of Shelley Young</w:t>
      </w:r>
      <w:r>
        <w:t>,</w:t>
      </w:r>
      <w:r w:rsidR="00D305EE">
        <w:t xml:space="preserve"> Consulting Engineer for Kickapoo Utility, attesting that notice was re-mailed to affected entities, landowners, and customers to include a more descriptive map and sent to Kickapoo Asset LLC, a landowner owning 25 or more acres within the requested service area</w:t>
      </w:r>
      <w:r>
        <w:t xml:space="preserve"> on March </w:t>
      </w:r>
      <w:r w:rsidR="00D305EE">
        <w:t>14</w:t>
      </w:r>
      <w:r>
        <w:t>, 202</w:t>
      </w:r>
      <w:r w:rsidR="00D305EE">
        <w:t>3</w:t>
      </w:r>
      <w:r>
        <w:t xml:space="preserve">. </w:t>
      </w:r>
    </w:p>
    <w:p w14:paraId="78376859" w14:textId="59B0E33C" w:rsidR="009C0841" w:rsidRDefault="009F477F" w:rsidP="00760045">
      <w:pPr>
        <w:pStyle w:val="BodyText2"/>
        <w:numPr>
          <w:ilvl w:val="0"/>
          <w:numId w:val="1"/>
        </w:numPr>
        <w:spacing w:line="360" w:lineRule="auto"/>
        <w:ind w:hanging="720"/>
      </w:pPr>
      <w:r>
        <w:t>In Order No. 4</w:t>
      </w:r>
      <w:r w:rsidR="009C0841">
        <w:t xml:space="preserve"> filed on </w:t>
      </w:r>
      <w:r>
        <w:t xml:space="preserve">April </w:t>
      </w:r>
      <w:r w:rsidR="004408FF">
        <w:t>4</w:t>
      </w:r>
      <w:r>
        <w:t>, 202</w:t>
      </w:r>
      <w:r w:rsidR="004408FF">
        <w:t>3</w:t>
      </w:r>
      <w:r>
        <w:t>,</w:t>
      </w:r>
      <w:r w:rsidR="009C0841">
        <w:t xml:space="preserve"> the ALJ found the notice sufficient. </w:t>
      </w:r>
    </w:p>
    <w:p w14:paraId="00AB244F" w14:textId="25A1C022" w:rsidR="00A66927" w:rsidRPr="00A66927" w:rsidRDefault="00A66927" w:rsidP="00760045">
      <w:pPr>
        <w:pStyle w:val="BodyText2"/>
        <w:spacing w:line="360" w:lineRule="auto"/>
      </w:pPr>
      <w:r>
        <w:rPr>
          <w:b/>
          <w:i/>
          <w:u w:val="single"/>
        </w:rPr>
        <w:t>Map</w:t>
      </w:r>
      <w:r w:rsidR="00760045">
        <w:rPr>
          <w:b/>
          <w:i/>
          <w:u w:val="single"/>
        </w:rPr>
        <w:t>, Certificate, and Tariff</w:t>
      </w:r>
    </w:p>
    <w:p w14:paraId="409C957C" w14:textId="1999808F" w:rsidR="00A66927" w:rsidRDefault="009C0841" w:rsidP="00760045">
      <w:pPr>
        <w:pStyle w:val="BodyText2"/>
        <w:numPr>
          <w:ilvl w:val="0"/>
          <w:numId w:val="1"/>
        </w:numPr>
        <w:spacing w:line="360" w:lineRule="auto"/>
        <w:ind w:hanging="720"/>
      </w:pPr>
      <w:r>
        <w:t xml:space="preserve">On </w:t>
      </w:r>
      <w:r w:rsidR="004408FF">
        <w:t>May 3</w:t>
      </w:r>
      <w:r>
        <w:t>, 202</w:t>
      </w:r>
      <w:r w:rsidR="004408FF">
        <w:t>3</w:t>
      </w:r>
      <w:r>
        <w:t>, Commission Staff emailed the</w:t>
      </w:r>
      <w:r w:rsidR="00760045">
        <w:t xml:space="preserve"> proposed</w:t>
      </w:r>
      <w:r>
        <w:t xml:space="preserve"> map</w:t>
      </w:r>
      <w:r w:rsidR="00760045">
        <w:t>, certificate, and tariff to Kickapoo Utility.</w:t>
      </w:r>
    </w:p>
    <w:p w14:paraId="521F8506" w14:textId="39EAB574" w:rsidR="009C0841" w:rsidRDefault="009C0841" w:rsidP="00760045">
      <w:pPr>
        <w:pStyle w:val="BodyText2"/>
        <w:numPr>
          <w:ilvl w:val="0"/>
          <w:numId w:val="1"/>
        </w:numPr>
        <w:spacing w:line="360" w:lineRule="auto"/>
        <w:ind w:hanging="720"/>
      </w:pPr>
      <w:r>
        <w:t xml:space="preserve">On </w:t>
      </w:r>
      <w:r w:rsidR="00760045">
        <w:t>May 4</w:t>
      </w:r>
      <w:r>
        <w:t>, 202</w:t>
      </w:r>
      <w:r w:rsidR="00760045">
        <w:t>3</w:t>
      </w:r>
      <w:r>
        <w:t xml:space="preserve">, </w:t>
      </w:r>
      <w:r w:rsidR="00760045">
        <w:t>Kickapoo Utility</w:t>
      </w:r>
      <w:r>
        <w:t xml:space="preserve"> filed its consent to the </w:t>
      </w:r>
      <w:r w:rsidR="00435B41">
        <w:t xml:space="preserve">Commission Staff’s </w:t>
      </w:r>
      <w:r>
        <w:t>proposed map</w:t>
      </w:r>
      <w:r w:rsidR="00760045">
        <w:t>,</w:t>
      </w:r>
      <w:r>
        <w:t xml:space="preserve"> certificate</w:t>
      </w:r>
      <w:r w:rsidR="00760045">
        <w:t>, and tariff</w:t>
      </w:r>
      <w:r>
        <w:t xml:space="preserve">. </w:t>
      </w:r>
    </w:p>
    <w:p w14:paraId="1E3F075B" w14:textId="053B2C30" w:rsidR="009C0841" w:rsidRDefault="009C0841" w:rsidP="00760045">
      <w:pPr>
        <w:pStyle w:val="BodyText2"/>
        <w:numPr>
          <w:ilvl w:val="0"/>
          <w:numId w:val="1"/>
        </w:numPr>
        <w:spacing w:line="360" w:lineRule="auto"/>
        <w:ind w:hanging="720"/>
      </w:pPr>
      <w:r>
        <w:t xml:space="preserve">On </w:t>
      </w:r>
      <w:r w:rsidR="009938C4">
        <w:t>Ju</w:t>
      </w:r>
      <w:r w:rsidR="00760045">
        <w:t>ne 14</w:t>
      </w:r>
      <w:r w:rsidR="009938C4">
        <w:t>, 202</w:t>
      </w:r>
      <w:r w:rsidR="00760045">
        <w:t>3</w:t>
      </w:r>
      <w:r w:rsidR="009938C4">
        <w:t>, Commission Staff filed the proposed map</w:t>
      </w:r>
      <w:r w:rsidR="00760045">
        <w:t>,</w:t>
      </w:r>
      <w:r w:rsidR="009938C4">
        <w:t xml:space="preserve"> certificate</w:t>
      </w:r>
      <w:r w:rsidR="00760045">
        <w:t>, and tariff</w:t>
      </w:r>
      <w:r w:rsidR="009938C4">
        <w:t xml:space="preserve"> as attachments to </w:t>
      </w:r>
      <w:r w:rsidR="00533C3F">
        <w:t>its</w:t>
      </w:r>
      <w:r w:rsidR="009938C4">
        <w:t xml:space="preserve"> </w:t>
      </w:r>
      <w:r w:rsidR="00533C3F">
        <w:t>joint motion to admit e</w:t>
      </w:r>
      <w:r w:rsidR="009938C4">
        <w:t xml:space="preserve">vidence. </w:t>
      </w:r>
    </w:p>
    <w:p w14:paraId="7309EF2B" w14:textId="77777777" w:rsidR="00A66927" w:rsidRPr="00A66927" w:rsidRDefault="00A66927" w:rsidP="00760045">
      <w:pPr>
        <w:pStyle w:val="BodyText2"/>
        <w:spacing w:line="360" w:lineRule="auto"/>
      </w:pPr>
      <w:r>
        <w:rPr>
          <w:b/>
          <w:i/>
          <w:u w:val="single"/>
        </w:rPr>
        <w:t>Evidentiary Record</w:t>
      </w:r>
    </w:p>
    <w:p w14:paraId="5F293EE7" w14:textId="685A3BD8" w:rsidR="00A66927" w:rsidRDefault="009938C4" w:rsidP="00760045">
      <w:pPr>
        <w:pStyle w:val="BodyText2"/>
        <w:numPr>
          <w:ilvl w:val="0"/>
          <w:numId w:val="1"/>
        </w:numPr>
        <w:spacing w:line="360" w:lineRule="auto"/>
        <w:ind w:hanging="720"/>
      </w:pPr>
      <w:r>
        <w:t>On Ju</w:t>
      </w:r>
      <w:r w:rsidR="00760045">
        <w:t>ne 14</w:t>
      </w:r>
      <w:r>
        <w:t>, 202</w:t>
      </w:r>
      <w:r w:rsidR="00760045">
        <w:t>3</w:t>
      </w:r>
      <w:r>
        <w:t xml:space="preserve">, Commission </w:t>
      </w:r>
      <w:r w:rsidR="00533C3F">
        <w:t>Staff filed a joint motion to admit e</w:t>
      </w:r>
      <w:r>
        <w:t xml:space="preserve">vidence. </w:t>
      </w:r>
    </w:p>
    <w:p w14:paraId="4C5F0E8A" w14:textId="04136C1E" w:rsidR="009938C4" w:rsidRPr="008A22E7" w:rsidRDefault="009938C4" w:rsidP="00760045">
      <w:pPr>
        <w:pStyle w:val="ListParagraph"/>
        <w:spacing w:line="360" w:lineRule="auto"/>
        <w:jc w:val="both"/>
      </w:pPr>
      <w:r>
        <w:t xml:space="preserve">In Order No. </w:t>
      </w:r>
      <w:r w:rsidR="00760045">
        <w:t>5</w:t>
      </w:r>
      <w:r>
        <w:t>, filed on _____________, 202</w:t>
      </w:r>
      <w:r w:rsidR="00760045">
        <w:t>3</w:t>
      </w:r>
      <w:r>
        <w:t>, the ALJ admitted the following into evidence:</w:t>
      </w:r>
      <w:r w:rsidR="00760045">
        <w:t xml:space="preserve"> a) Kickapoo’s application, filed on October 27, 2022; b) Kickapoo’s mapping files, filed on October 27, 2022; c) Kickapoo’s financial information, filed on October 28, 2022; d) Kickapoo’s first financial supplement, filed on December 9, 2022; e)Kickapoo’s response to Order No. 2, filed on December 12, 2022; f) Kickapoo’s second financial supplement, filed on December 12, 2022; g) Kickapoo’s third financial supplement, filed on January 20, 2023; h) Commission Staff’s supplemental recommendation on administrative completeness and notice and proposed procedural schedule, filed on February 6, 2023; i) Kickapoo’s first proof of notice including newspaper tear sheets, filed </w:t>
      </w:r>
      <w:r w:rsidR="00760045">
        <w:lastRenderedPageBreak/>
        <w:t>on February 27, 2023; j) Kickapoo’s second proof of notice, filed on March 14, 2023; k) Commission Staff’s recommendation on sufficiency of notice, filed on April 3, 2023; l) Kickapoo’s consent form, filed on May 4, 2023; m) Kickapoo’s fourth financial supplement, filed on May 23, 2023; n) Kickapoo’s approved TCEQ TPDES permit, filed on May 23, 2023; o) Commission Staff’s final recommendation, filed on May 31, 2023; p) Commission Staff’s confidential attachment FB-1, filed on May 31, 2023;</w:t>
      </w:r>
      <w:r w:rsidR="00637024">
        <w:t xml:space="preserve"> and the attached map</w:t>
      </w:r>
      <w:r w:rsidR="00760045">
        <w:t>,</w:t>
      </w:r>
      <w:r w:rsidR="00637024">
        <w:t xml:space="preserve"> certificate</w:t>
      </w:r>
      <w:r w:rsidR="00760045">
        <w:t>, and tariff</w:t>
      </w:r>
      <w:r w:rsidR="00637024">
        <w:t xml:space="preserve">. </w:t>
      </w:r>
    </w:p>
    <w:p w14:paraId="75BDB02D" w14:textId="5D208F61" w:rsidR="00A66927" w:rsidRDefault="005F15F6" w:rsidP="00637024">
      <w:pPr>
        <w:pStyle w:val="BodyText2"/>
        <w:spacing w:line="240" w:lineRule="auto"/>
        <w:rPr>
          <w:b/>
          <w:i/>
          <w:u w:val="single"/>
        </w:rPr>
      </w:pPr>
      <w:r>
        <w:rPr>
          <w:b/>
          <w:i/>
          <w:u w:val="single"/>
        </w:rPr>
        <w:t>Adequacy of Existing Service</w:t>
      </w:r>
      <w:r w:rsidR="00637024">
        <w:rPr>
          <w:b/>
          <w:i/>
          <w:u w:val="single"/>
        </w:rPr>
        <w:t xml:space="preserve"> </w:t>
      </w:r>
    </w:p>
    <w:p w14:paraId="091CABB5" w14:textId="77777777" w:rsidR="00637024" w:rsidRPr="00A66927" w:rsidRDefault="00637024" w:rsidP="00637024">
      <w:pPr>
        <w:pStyle w:val="BodyText2"/>
        <w:spacing w:line="240" w:lineRule="auto"/>
        <w:rPr>
          <w:b/>
          <w:i/>
          <w:u w:val="single"/>
        </w:rPr>
      </w:pPr>
    </w:p>
    <w:p w14:paraId="47F9DA9B" w14:textId="0B5D53FF" w:rsidR="00637024" w:rsidRDefault="002975E6" w:rsidP="00DF123B">
      <w:pPr>
        <w:pStyle w:val="BodyText2"/>
        <w:numPr>
          <w:ilvl w:val="0"/>
          <w:numId w:val="1"/>
        </w:numPr>
        <w:spacing w:line="360" w:lineRule="auto"/>
        <w:ind w:hanging="720"/>
      </w:pPr>
      <w:r>
        <w:t>Sewer service is not currently being provided in the requested area.</w:t>
      </w:r>
      <w:r w:rsidR="00637024">
        <w:t xml:space="preserve"> </w:t>
      </w:r>
    </w:p>
    <w:p w14:paraId="57444E8A" w14:textId="54EEAC13" w:rsidR="00637024" w:rsidRDefault="002975E6" w:rsidP="00DF123B">
      <w:pPr>
        <w:pStyle w:val="BodyText2"/>
        <w:numPr>
          <w:ilvl w:val="0"/>
          <w:numId w:val="1"/>
        </w:numPr>
        <w:spacing w:line="360" w:lineRule="auto"/>
        <w:ind w:hanging="720"/>
      </w:pPr>
      <w:r>
        <w:t>Kickapoo Utility</w:t>
      </w:r>
      <w:r w:rsidRPr="002975E6">
        <w:t xml:space="preserve"> has a TCEQ approved wastewater treatment plant registered Welcome Home Communities Hockley </w:t>
      </w:r>
      <w:r w:rsidR="00DD5199">
        <w:t>Wastewater Treatment Facility</w:t>
      </w:r>
      <w:r w:rsidRPr="002975E6">
        <w:t xml:space="preserve">, Wastewater Discharge Permit No. WQ0016113001. </w:t>
      </w:r>
    </w:p>
    <w:p w14:paraId="7285E2FD" w14:textId="40C30C98" w:rsidR="005F15F6" w:rsidRPr="005F15F6" w:rsidRDefault="005F15F6" w:rsidP="00DF123B">
      <w:pPr>
        <w:pStyle w:val="BodyText2"/>
        <w:spacing w:line="360" w:lineRule="auto"/>
        <w:rPr>
          <w:b/>
          <w:i/>
          <w:u w:val="single"/>
        </w:rPr>
      </w:pPr>
      <w:r>
        <w:rPr>
          <w:b/>
          <w:i/>
          <w:u w:val="single"/>
        </w:rPr>
        <w:t>Need for</w:t>
      </w:r>
      <w:r w:rsidR="002975E6">
        <w:rPr>
          <w:b/>
          <w:i/>
          <w:u w:val="single"/>
        </w:rPr>
        <w:t xml:space="preserve"> Additional</w:t>
      </w:r>
      <w:r>
        <w:rPr>
          <w:b/>
          <w:i/>
          <w:u w:val="single"/>
        </w:rPr>
        <w:t xml:space="preserve"> Service</w:t>
      </w:r>
      <w:r w:rsidR="00637024">
        <w:rPr>
          <w:b/>
          <w:i/>
          <w:u w:val="single"/>
        </w:rPr>
        <w:t xml:space="preserve"> </w:t>
      </w:r>
    </w:p>
    <w:p w14:paraId="6C056120" w14:textId="40B61AC5" w:rsidR="005F15F6" w:rsidRDefault="002975E6" w:rsidP="00DF123B">
      <w:pPr>
        <w:pStyle w:val="BodyText2"/>
        <w:numPr>
          <w:ilvl w:val="0"/>
          <w:numId w:val="1"/>
        </w:numPr>
        <w:spacing w:line="360" w:lineRule="auto"/>
        <w:ind w:hanging="720"/>
      </w:pPr>
      <w:r>
        <w:t>There is a need for service as Kickapoo</w:t>
      </w:r>
      <w:r w:rsidR="00DF123B">
        <w:t xml:space="preserve"> Asset, LLC is developing a </w:t>
      </w:r>
      <w:proofErr w:type="gramStart"/>
      <w:r w:rsidR="00DF123B">
        <w:t>160 home</w:t>
      </w:r>
      <w:proofErr w:type="gramEnd"/>
      <w:r w:rsidR="00DF123B">
        <w:t xml:space="preserve"> community for future residents.</w:t>
      </w:r>
    </w:p>
    <w:p w14:paraId="39EC7D99" w14:textId="7B0A81E5" w:rsidR="005F15F6" w:rsidRDefault="005F15F6" w:rsidP="00CF1EC1">
      <w:pPr>
        <w:pStyle w:val="BodyText2"/>
        <w:keepNext/>
        <w:spacing w:line="240" w:lineRule="auto"/>
        <w:rPr>
          <w:b/>
          <w:i/>
          <w:u w:val="single"/>
        </w:rPr>
      </w:pPr>
      <w:r>
        <w:rPr>
          <w:b/>
          <w:i/>
          <w:u w:val="single"/>
        </w:rPr>
        <w:t>Effect of Approving the Application and Granting the Cer</w:t>
      </w:r>
      <w:r w:rsidR="009C633B">
        <w:rPr>
          <w:b/>
          <w:i/>
          <w:u w:val="single"/>
        </w:rPr>
        <w:t xml:space="preserve">tificate </w:t>
      </w:r>
    </w:p>
    <w:p w14:paraId="409B2375" w14:textId="77777777" w:rsidR="009C633B" w:rsidRPr="005F15F6" w:rsidRDefault="009C633B" w:rsidP="00CF1EC1">
      <w:pPr>
        <w:pStyle w:val="BodyText2"/>
        <w:keepNext/>
        <w:spacing w:line="240" w:lineRule="auto"/>
        <w:rPr>
          <w:b/>
          <w:i/>
          <w:u w:val="single"/>
        </w:rPr>
      </w:pPr>
    </w:p>
    <w:p w14:paraId="1AAC2748" w14:textId="72BAA073" w:rsidR="005F15F6" w:rsidRDefault="00673CA8" w:rsidP="00673CA8">
      <w:pPr>
        <w:pStyle w:val="BodyText2"/>
        <w:numPr>
          <w:ilvl w:val="0"/>
          <w:numId w:val="1"/>
        </w:numPr>
        <w:spacing w:line="360" w:lineRule="auto"/>
        <w:ind w:hanging="720"/>
      </w:pPr>
      <w:r w:rsidRPr="00673CA8">
        <w:t>There will be no effect on any retail public utility servicing the proximate area. All retail public utilities in the proximity were provided notice of the CCN amendment requested in this application and did not request to intervene.</w:t>
      </w:r>
    </w:p>
    <w:p w14:paraId="44ED040E" w14:textId="5B68C1D0" w:rsidR="00673CA8" w:rsidRDefault="00673CA8" w:rsidP="00673CA8">
      <w:pPr>
        <w:pStyle w:val="BodyText2"/>
        <w:numPr>
          <w:ilvl w:val="0"/>
          <w:numId w:val="1"/>
        </w:numPr>
        <w:spacing w:line="360" w:lineRule="auto"/>
        <w:ind w:hanging="720"/>
      </w:pPr>
      <w:r>
        <w:t xml:space="preserve">Granting Kickapoo </w:t>
      </w:r>
      <w:proofErr w:type="gramStart"/>
      <w:r>
        <w:t>Utility</w:t>
      </w:r>
      <w:proofErr w:type="gramEnd"/>
      <w:r>
        <w:t xml:space="preserve"> the certificate would enable Kickapoo Utility to provide adequate and continuous sewer service to the requested area.</w:t>
      </w:r>
    </w:p>
    <w:p w14:paraId="0CE3E22E" w14:textId="5F0D9DD7" w:rsidR="005F15F6" w:rsidRDefault="005F15F6" w:rsidP="00354597">
      <w:pPr>
        <w:pStyle w:val="BodyText2"/>
        <w:spacing w:line="240" w:lineRule="auto"/>
        <w:rPr>
          <w:b/>
          <w:i/>
          <w:u w:val="single"/>
        </w:rPr>
      </w:pPr>
      <w:r w:rsidRPr="00786A71">
        <w:rPr>
          <w:b/>
          <w:i/>
          <w:u w:val="single"/>
        </w:rPr>
        <w:t>Ability to Serve:</w:t>
      </w:r>
      <w:r w:rsidR="00673CA8" w:rsidRPr="00786A71">
        <w:rPr>
          <w:b/>
          <w:i/>
          <w:u w:val="single"/>
        </w:rPr>
        <w:t xml:space="preserve"> </w:t>
      </w:r>
      <w:r w:rsidRPr="00786A71">
        <w:rPr>
          <w:b/>
          <w:i/>
          <w:u w:val="single"/>
        </w:rPr>
        <w:t>Managerial</w:t>
      </w:r>
      <w:r w:rsidR="00354597" w:rsidRPr="00786A71">
        <w:rPr>
          <w:b/>
          <w:i/>
          <w:u w:val="single"/>
        </w:rPr>
        <w:t xml:space="preserve"> </w:t>
      </w:r>
      <w:r w:rsidR="00673CA8" w:rsidRPr="00786A71">
        <w:rPr>
          <w:b/>
          <w:i/>
          <w:u w:val="single"/>
        </w:rPr>
        <w:t>and Technical</w:t>
      </w:r>
    </w:p>
    <w:p w14:paraId="1D68A813" w14:textId="77777777" w:rsidR="00354597" w:rsidRPr="005F15F6" w:rsidRDefault="00354597" w:rsidP="00354597">
      <w:pPr>
        <w:pStyle w:val="BodyText2"/>
        <w:spacing w:line="240" w:lineRule="auto"/>
        <w:rPr>
          <w:b/>
          <w:i/>
          <w:u w:val="single"/>
        </w:rPr>
      </w:pPr>
    </w:p>
    <w:p w14:paraId="53049E91" w14:textId="634C3DA6" w:rsidR="005F15F6" w:rsidRDefault="007C7358" w:rsidP="00961384">
      <w:pPr>
        <w:pStyle w:val="BodyText2"/>
        <w:numPr>
          <w:ilvl w:val="0"/>
          <w:numId w:val="1"/>
        </w:numPr>
        <w:spacing w:line="360" w:lineRule="auto"/>
        <w:ind w:hanging="720"/>
      </w:pPr>
      <w:r w:rsidRPr="007C7358">
        <w:t>Kickapoo Utility has a TCEQ approved</w:t>
      </w:r>
      <w:r w:rsidR="00786A71">
        <w:t xml:space="preserve"> </w:t>
      </w:r>
      <w:r w:rsidRPr="007C7358">
        <w:t xml:space="preserve">WWTP registered as Welcome Home Communities Hockley </w:t>
      </w:r>
      <w:r w:rsidR="00816E2B">
        <w:t>Wastewater Treatment Facility</w:t>
      </w:r>
      <w:r w:rsidRPr="007C7358">
        <w:t>, Wastewater Discharge Permit No. WQ0016113001.</w:t>
      </w:r>
    </w:p>
    <w:p w14:paraId="7D554A73" w14:textId="77777777" w:rsidR="007C7358" w:rsidRDefault="007C7358" w:rsidP="00961384">
      <w:pPr>
        <w:pStyle w:val="BodyText2"/>
        <w:numPr>
          <w:ilvl w:val="0"/>
          <w:numId w:val="1"/>
        </w:numPr>
        <w:spacing w:line="360" w:lineRule="auto"/>
        <w:ind w:hanging="720"/>
      </w:pPr>
      <w:r w:rsidRPr="007C7358">
        <w:t>Kickapoo Utility does not have any violations listed in the TCEQ database.</w:t>
      </w:r>
    </w:p>
    <w:p w14:paraId="2066E1DD" w14:textId="77777777" w:rsidR="007C7358" w:rsidRDefault="007C7358" w:rsidP="00961384">
      <w:pPr>
        <w:pStyle w:val="BodyText2"/>
        <w:numPr>
          <w:ilvl w:val="0"/>
          <w:numId w:val="1"/>
        </w:numPr>
        <w:spacing w:line="360" w:lineRule="auto"/>
        <w:ind w:hanging="720"/>
      </w:pPr>
      <w:r w:rsidRPr="007C7358">
        <w:t>There are no complaints against Kickapoo Utility as they are a new utility provider.</w:t>
      </w:r>
    </w:p>
    <w:p w14:paraId="73440D52" w14:textId="7EE606F5" w:rsidR="00354597" w:rsidRDefault="007C7358" w:rsidP="00961384">
      <w:pPr>
        <w:pStyle w:val="BodyText2"/>
        <w:numPr>
          <w:ilvl w:val="0"/>
          <w:numId w:val="1"/>
        </w:numPr>
        <w:spacing w:line="360" w:lineRule="auto"/>
        <w:ind w:hanging="720"/>
      </w:pPr>
      <w:r w:rsidRPr="007C7358">
        <w:t xml:space="preserve">Additional construction is necessary for Kickapoo Utility to serve the requested area. </w:t>
      </w:r>
      <w:r w:rsidR="00354597">
        <w:t xml:space="preserve"> </w:t>
      </w:r>
    </w:p>
    <w:p w14:paraId="14BFEB2B" w14:textId="1248AB1F" w:rsidR="00CF1EC1" w:rsidRDefault="00673CA8" w:rsidP="00961384">
      <w:pPr>
        <w:pStyle w:val="BodyText2"/>
        <w:numPr>
          <w:ilvl w:val="0"/>
          <w:numId w:val="1"/>
        </w:numPr>
        <w:spacing w:line="360" w:lineRule="auto"/>
        <w:ind w:hanging="720"/>
      </w:pPr>
      <w:r>
        <w:t>Kickapoo</w:t>
      </w:r>
      <w:r w:rsidR="00CF1EC1">
        <w:t xml:space="preserve"> has the managerial and technical capability to provide continuous and adequate </w:t>
      </w:r>
      <w:r w:rsidR="00F532FC">
        <w:t xml:space="preserve">retail wastewater </w:t>
      </w:r>
      <w:r w:rsidR="00CF1EC1">
        <w:t xml:space="preserve">service to the requested area. </w:t>
      </w:r>
    </w:p>
    <w:p w14:paraId="751883F8" w14:textId="77CE9722" w:rsidR="005F15F6" w:rsidRDefault="005F15F6" w:rsidP="00C30780">
      <w:pPr>
        <w:pStyle w:val="BodyText2"/>
        <w:keepNext/>
        <w:spacing w:line="240" w:lineRule="auto"/>
        <w:rPr>
          <w:b/>
          <w:i/>
          <w:u w:val="single"/>
        </w:rPr>
      </w:pPr>
      <w:r>
        <w:rPr>
          <w:b/>
          <w:i/>
          <w:u w:val="single"/>
        </w:rPr>
        <w:lastRenderedPageBreak/>
        <w:t>Feasibility of Obtaining Service from an Adjacent Retail Public Utility</w:t>
      </w:r>
    </w:p>
    <w:p w14:paraId="488BBAED" w14:textId="77777777" w:rsidR="005412CE" w:rsidRPr="005F15F6" w:rsidRDefault="005412CE" w:rsidP="005412CE">
      <w:pPr>
        <w:pStyle w:val="BodyText2"/>
        <w:spacing w:line="240" w:lineRule="auto"/>
        <w:rPr>
          <w:b/>
          <w:i/>
          <w:u w:val="single"/>
        </w:rPr>
      </w:pPr>
    </w:p>
    <w:p w14:paraId="338EFD6D" w14:textId="059C1960" w:rsidR="005412CE" w:rsidRDefault="005412CE" w:rsidP="00961384">
      <w:pPr>
        <w:pStyle w:val="BodyText2"/>
        <w:numPr>
          <w:ilvl w:val="0"/>
          <w:numId w:val="1"/>
        </w:numPr>
        <w:spacing w:line="360" w:lineRule="auto"/>
        <w:ind w:hanging="720"/>
      </w:pPr>
      <w:r>
        <w:t xml:space="preserve">There are no other </w:t>
      </w:r>
      <w:r w:rsidR="00F532FC">
        <w:t xml:space="preserve">retail </w:t>
      </w:r>
      <w:r>
        <w:t xml:space="preserve">sewer service providers in the adjacent area that can serve the requested area. </w:t>
      </w:r>
      <w:r w:rsidR="00590CF2" w:rsidRPr="00590CF2">
        <w:t>Therefore, it is not feasible to obtain service from an adjacent retail public utility.</w:t>
      </w:r>
    </w:p>
    <w:p w14:paraId="50862E7F" w14:textId="03116685" w:rsidR="00575134" w:rsidRDefault="00575134" w:rsidP="00575134">
      <w:pPr>
        <w:pStyle w:val="BodyText2"/>
        <w:spacing w:line="240" w:lineRule="auto"/>
        <w:rPr>
          <w:b/>
          <w:bCs/>
          <w:i/>
          <w:iCs/>
          <w:u w:val="single"/>
        </w:rPr>
      </w:pPr>
      <w:r w:rsidRPr="00575134">
        <w:rPr>
          <w:b/>
          <w:bCs/>
          <w:i/>
          <w:iCs/>
          <w:u w:val="single"/>
        </w:rPr>
        <w:t>An application for a certificate of public convenience and necessity or for an amendment to a certificate must contain: a capital improvements plan, including a budget and estimated timeline for construction of all facilities necessary to provide full service to the entire proposed service area</w:t>
      </w:r>
    </w:p>
    <w:p w14:paraId="4D96BD34" w14:textId="2AE55946" w:rsidR="00575134" w:rsidRDefault="00575134" w:rsidP="00575134">
      <w:pPr>
        <w:pStyle w:val="BodyText2"/>
        <w:spacing w:line="240" w:lineRule="auto"/>
        <w:rPr>
          <w:b/>
          <w:bCs/>
          <w:i/>
          <w:iCs/>
          <w:u w:val="single"/>
        </w:rPr>
      </w:pPr>
    </w:p>
    <w:p w14:paraId="3B9E93B1" w14:textId="1FA59C48" w:rsidR="00575134" w:rsidRDefault="00575134" w:rsidP="00575134">
      <w:pPr>
        <w:pStyle w:val="BodyText2"/>
        <w:numPr>
          <w:ilvl w:val="0"/>
          <w:numId w:val="1"/>
        </w:numPr>
        <w:spacing w:line="360" w:lineRule="auto"/>
        <w:ind w:hanging="720"/>
      </w:pPr>
      <w:r w:rsidRPr="00575134">
        <w:t>Kickapoo Utility is building a new sewer treatment plant to provide service to the requested area</w:t>
      </w:r>
      <w:r>
        <w:t>.</w:t>
      </w:r>
    </w:p>
    <w:p w14:paraId="2F693732" w14:textId="43C207A7" w:rsidR="00575134" w:rsidRDefault="00575134" w:rsidP="00575134">
      <w:pPr>
        <w:pStyle w:val="BodyText2"/>
        <w:numPr>
          <w:ilvl w:val="0"/>
          <w:numId w:val="1"/>
        </w:numPr>
        <w:spacing w:line="360" w:lineRule="auto"/>
        <w:ind w:hanging="720"/>
      </w:pPr>
      <w:r w:rsidRPr="00575134">
        <w:t>Construction is set to begin upon approval of the TPDES permit.</w:t>
      </w:r>
    </w:p>
    <w:p w14:paraId="05AC6EF5" w14:textId="48A2FE95" w:rsidR="00575134" w:rsidRDefault="00575134" w:rsidP="00575134">
      <w:pPr>
        <w:pStyle w:val="BodyText2"/>
        <w:numPr>
          <w:ilvl w:val="0"/>
          <w:numId w:val="1"/>
        </w:numPr>
        <w:spacing w:line="360" w:lineRule="auto"/>
        <w:ind w:hanging="720"/>
      </w:pPr>
      <w:r w:rsidRPr="00575134">
        <w:t xml:space="preserve">The </w:t>
      </w:r>
      <w:r>
        <w:t xml:space="preserve">TPDES </w:t>
      </w:r>
      <w:r w:rsidRPr="00575134">
        <w:t>permit was issued on April 4,</w:t>
      </w:r>
      <w:r>
        <w:t xml:space="preserve"> </w:t>
      </w:r>
      <w:proofErr w:type="gramStart"/>
      <w:r w:rsidRPr="00575134">
        <w:t>2023</w:t>
      </w:r>
      <w:proofErr w:type="gramEnd"/>
      <w:r w:rsidRPr="00575134">
        <w:t xml:space="preserve"> with an estimated completion date by the end of June 2023.</w:t>
      </w:r>
    </w:p>
    <w:p w14:paraId="300D7A57" w14:textId="59A5D64B" w:rsidR="00575134" w:rsidRPr="00575134" w:rsidRDefault="00575134" w:rsidP="00575134">
      <w:pPr>
        <w:pStyle w:val="BodyText2"/>
        <w:numPr>
          <w:ilvl w:val="0"/>
          <w:numId w:val="1"/>
        </w:numPr>
        <w:spacing w:line="360" w:lineRule="auto"/>
        <w:ind w:hanging="720"/>
      </w:pPr>
      <w:r w:rsidRPr="00575134">
        <w:t>Estimated costs to build a new sewer system are expected to exceed $100,000, therefore the need for firm capital commitment under 16 T</w:t>
      </w:r>
      <w:r w:rsidR="0048189A">
        <w:t xml:space="preserve">exas Administrative </w:t>
      </w:r>
      <w:r w:rsidRPr="00575134">
        <w:t>C</w:t>
      </w:r>
      <w:r w:rsidR="0048189A">
        <w:t>ode (TAC)</w:t>
      </w:r>
      <w:r w:rsidRPr="00575134">
        <w:t xml:space="preserve"> §</w:t>
      </w:r>
      <w:r w:rsidR="00816E2B">
        <w:t> </w:t>
      </w:r>
      <w:r w:rsidRPr="00575134">
        <w:t>24.11(e)(5) is required.</w:t>
      </w:r>
    </w:p>
    <w:p w14:paraId="3050038C" w14:textId="08A4CC9B" w:rsidR="00575134" w:rsidRDefault="00575134" w:rsidP="00575134">
      <w:pPr>
        <w:pStyle w:val="BodyText2"/>
        <w:spacing w:line="240" w:lineRule="auto"/>
        <w:rPr>
          <w:b/>
          <w:bCs/>
          <w:u w:val="single"/>
        </w:rPr>
      </w:pPr>
    </w:p>
    <w:p w14:paraId="15C594A2" w14:textId="38C6F1ED" w:rsidR="005F15F6" w:rsidRPr="00B345BA" w:rsidRDefault="005F15F6" w:rsidP="00577563">
      <w:pPr>
        <w:pStyle w:val="BodyText2"/>
        <w:spacing w:line="240" w:lineRule="auto"/>
        <w:rPr>
          <w:b/>
          <w:i/>
          <w:u w:val="single"/>
        </w:rPr>
      </w:pPr>
      <w:r w:rsidRPr="00B345BA">
        <w:rPr>
          <w:b/>
          <w:i/>
          <w:u w:val="single"/>
        </w:rPr>
        <w:t>Ability to Serve</w:t>
      </w:r>
      <w:r w:rsidR="00575134" w:rsidRPr="00B345BA">
        <w:rPr>
          <w:b/>
          <w:i/>
          <w:u w:val="single"/>
        </w:rPr>
        <w:t>: Financial Ability and Stability</w:t>
      </w:r>
    </w:p>
    <w:p w14:paraId="57E3CFC9" w14:textId="77777777" w:rsidR="00577563" w:rsidRPr="00B345BA" w:rsidRDefault="00577563" w:rsidP="00577563">
      <w:pPr>
        <w:pStyle w:val="BodyText2"/>
        <w:spacing w:line="240" w:lineRule="auto"/>
        <w:rPr>
          <w:b/>
          <w:i/>
          <w:u w:val="single"/>
        </w:rPr>
      </w:pPr>
    </w:p>
    <w:p w14:paraId="371241BB" w14:textId="03425318" w:rsidR="003F48AB" w:rsidRPr="00B345BA" w:rsidRDefault="00D91A68" w:rsidP="00961384">
      <w:pPr>
        <w:pStyle w:val="BodyText2"/>
        <w:numPr>
          <w:ilvl w:val="0"/>
          <w:numId w:val="1"/>
        </w:numPr>
        <w:spacing w:line="360" w:lineRule="auto"/>
        <w:ind w:hanging="720"/>
      </w:pPr>
      <w:r w:rsidRPr="00B345BA">
        <w:t>Kickapoo Utility</w:t>
      </w:r>
      <w:r w:rsidR="005412CE" w:rsidRPr="00B345BA">
        <w:t xml:space="preserve"> has</w:t>
      </w:r>
      <w:r w:rsidR="003F48AB" w:rsidRPr="00B345BA">
        <w:t xml:space="preserve"> filed a Guaranty Agreement between Kickapoo Utility and its affiliates which states that its affiliates are capable, available, and willing to cover temporary cash shortages.</w:t>
      </w:r>
    </w:p>
    <w:p w14:paraId="229B8D77" w14:textId="38FC63D2" w:rsidR="00D91A68" w:rsidRPr="00B345BA" w:rsidRDefault="003F48AB" w:rsidP="00961384">
      <w:pPr>
        <w:pStyle w:val="BodyText2"/>
        <w:numPr>
          <w:ilvl w:val="0"/>
          <w:numId w:val="1"/>
        </w:numPr>
        <w:spacing w:line="360" w:lineRule="auto"/>
        <w:ind w:hanging="720"/>
      </w:pPr>
      <w:r w:rsidRPr="00B345BA">
        <w:t xml:space="preserve">Kickapoo Utility </w:t>
      </w:r>
      <w:r w:rsidR="00CD0CD9" w:rsidRPr="00B345BA">
        <w:t>through its affiliates has</w:t>
      </w:r>
      <w:r w:rsidR="005412CE" w:rsidRPr="00B345BA">
        <w:t xml:space="preserve"> a </w:t>
      </w:r>
      <w:r w:rsidR="00CD0CD9" w:rsidRPr="00B345BA">
        <w:t>debt-to-equity</w:t>
      </w:r>
      <w:r w:rsidR="00D91A68" w:rsidRPr="00B345BA">
        <w:t xml:space="preserve"> ratio of 0.06. Therefore, because Kickapoo Utility’s ratio is less than one, Kickapoo Utility through its </w:t>
      </w:r>
      <w:r w:rsidR="00CD0CD9" w:rsidRPr="00B345BA">
        <w:t xml:space="preserve">affiliates meets the leverage test. </w:t>
      </w:r>
    </w:p>
    <w:p w14:paraId="458E5411" w14:textId="4EF01D4B" w:rsidR="00CD0CD9" w:rsidRPr="00B345BA" w:rsidRDefault="00CD0CD9" w:rsidP="00961384">
      <w:pPr>
        <w:pStyle w:val="BodyText2"/>
        <w:numPr>
          <w:ilvl w:val="0"/>
          <w:numId w:val="1"/>
        </w:numPr>
        <w:spacing w:line="360" w:lineRule="auto"/>
        <w:ind w:hanging="720"/>
      </w:pPr>
      <w:r w:rsidRPr="00B345BA">
        <w:t xml:space="preserve">Kickapoo Utility projects cash shortages however Kickapoo Utility’s affiliates have secured a line of credit </w:t>
      </w:r>
      <w:r w:rsidR="0048189A" w:rsidRPr="00B345BA">
        <w:t xml:space="preserve">and have sufficient cash reserves to pay for the projected shortages. Therefore, Kickapoo Utility satisfies the operations test. </w:t>
      </w:r>
    </w:p>
    <w:p w14:paraId="6CA09F7C" w14:textId="07D8C54A" w:rsidR="001849EF" w:rsidRPr="00B345BA" w:rsidRDefault="001849EF" w:rsidP="00961384">
      <w:pPr>
        <w:pStyle w:val="BodyText2"/>
        <w:numPr>
          <w:ilvl w:val="0"/>
          <w:numId w:val="1"/>
        </w:numPr>
        <w:spacing w:line="360" w:lineRule="auto"/>
        <w:ind w:hanging="720"/>
      </w:pPr>
      <w:bookmarkStart w:id="0" w:name="_Hlk137061506"/>
      <w:r w:rsidRPr="00B345BA">
        <w:t>Kickapoo</w:t>
      </w:r>
      <w:r w:rsidR="00D15357" w:rsidRPr="00B345BA">
        <w:t xml:space="preserve"> Utility</w:t>
      </w:r>
      <w:r w:rsidR="005A1928" w:rsidRPr="00B345BA">
        <w:t>’s affiliates provided a firm capital commitment by securing a loan to purchase and install the capital improvements.</w:t>
      </w:r>
      <w:bookmarkEnd w:id="0"/>
      <w:r w:rsidR="005A1928" w:rsidRPr="00B345BA">
        <w:t xml:space="preserve">  Kickapoo</w:t>
      </w:r>
      <w:r w:rsidR="00DB4460" w:rsidRPr="00B345BA">
        <w:t xml:space="preserve"> Utility</w:t>
      </w:r>
      <w:r w:rsidR="005A1928" w:rsidRPr="00B345BA">
        <w:t xml:space="preserve"> indicated the distribution system is complete and the wastewater plant construction is substantially complete and will </w:t>
      </w:r>
      <w:r w:rsidR="005A1928" w:rsidRPr="00B345BA">
        <w:lastRenderedPageBreak/>
        <w:t>be totally complete by the end of June 2023. Therefore</w:t>
      </w:r>
      <w:r w:rsidR="00DB4460" w:rsidRPr="00B345BA">
        <w:t>,</w:t>
      </w:r>
      <w:r w:rsidR="005A1928" w:rsidRPr="00B345BA">
        <w:t xml:space="preserve"> Kickapoo</w:t>
      </w:r>
      <w:r w:rsidR="00DB4460" w:rsidRPr="00B345BA">
        <w:t xml:space="preserve"> Utility</w:t>
      </w:r>
      <w:r w:rsidR="005A1928" w:rsidRPr="00B345BA">
        <w:t xml:space="preserve"> meets 16 TAC </w:t>
      </w:r>
      <w:r w:rsidR="00DB4460" w:rsidRPr="00B345BA">
        <w:rPr>
          <w:rFonts w:cs="Times New Roman"/>
        </w:rPr>
        <w:t>§</w:t>
      </w:r>
      <w:r w:rsidR="00DB4460" w:rsidRPr="00B345BA">
        <w:t xml:space="preserve"> </w:t>
      </w:r>
      <w:r w:rsidR="005A1928" w:rsidRPr="00B345BA">
        <w:t xml:space="preserve">24.11(e)(5). </w:t>
      </w:r>
    </w:p>
    <w:p w14:paraId="42D5D876" w14:textId="5B952067" w:rsidR="0048189A" w:rsidRPr="00B345BA" w:rsidRDefault="0048189A" w:rsidP="00961384">
      <w:pPr>
        <w:pStyle w:val="BodyText2"/>
        <w:numPr>
          <w:ilvl w:val="0"/>
          <w:numId w:val="1"/>
        </w:numPr>
        <w:spacing w:line="360" w:lineRule="auto"/>
        <w:ind w:hanging="720"/>
      </w:pPr>
      <w:r w:rsidRPr="00B345BA">
        <w:t>Kickapoo Utility demonstrated adequate financial and managerial capability to provide continuous and adequate service to the requested area.</w:t>
      </w:r>
    </w:p>
    <w:p w14:paraId="11269DD8" w14:textId="77FF1832" w:rsidR="005F15F6" w:rsidRPr="005F15F6" w:rsidRDefault="005F15F6" w:rsidP="00C30780">
      <w:pPr>
        <w:pStyle w:val="BodyText2"/>
        <w:keepNext/>
        <w:rPr>
          <w:b/>
          <w:i/>
          <w:u w:val="single"/>
        </w:rPr>
      </w:pPr>
      <w:r>
        <w:rPr>
          <w:b/>
          <w:i/>
          <w:u w:val="single"/>
        </w:rPr>
        <w:t>Financial Assurance</w:t>
      </w:r>
      <w:r w:rsidR="00577563">
        <w:rPr>
          <w:b/>
          <w:i/>
          <w:u w:val="single"/>
        </w:rPr>
        <w:t xml:space="preserve"> </w:t>
      </w:r>
    </w:p>
    <w:p w14:paraId="11822C55" w14:textId="59A23FE8" w:rsidR="005F15F6" w:rsidRDefault="00C20D1F" w:rsidP="00961384">
      <w:pPr>
        <w:pStyle w:val="BodyText2"/>
        <w:numPr>
          <w:ilvl w:val="0"/>
          <w:numId w:val="1"/>
        </w:numPr>
        <w:spacing w:line="360" w:lineRule="auto"/>
        <w:ind w:hanging="720"/>
      </w:pPr>
      <w:r>
        <w:t xml:space="preserve">There is no need to require </w:t>
      </w:r>
      <w:r w:rsidR="00D91A68">
        <w:t>Kickapoo utility</w:t>
      </w:r>
      <w:r>
        <w:t xml:space="preserve"> to provide a bond or other financial assurance to ensure continuous and adequate service. </w:t>
      </w:r>
    </w:p>
    <w:p w14:paraId="3C7A8874" w14:textId="1FC3A44D" w:rsidR="00870813" w:rsidRPr="005F15F6" w:rsidRDefault="00870813" w:rsidP="00870813">
      <w:pPr>
        <w:pStyle w:val="BodyText2"/>
        <w:rPr>
          <w:b/>
          <w:i/>
          <w:u w:val="single"/>
        </w:rPr>
      </w:pPr>
      <w:r>
        <w:rPr>
          <w:b/>
          <w:i/>
          <w:u w:val="single"/>
        </w:rPr>
        <w:t xml:space="preserve">Regionalization or Consolidation </w:t>
      </w:r>
    </w:p>
    <w:p w14:paraId="43D18DBA" w14:textId="79A3E38E" w:rsidR="00870813" w:rsidRDefault="00870813" w:rsidP="00870813">
      <w:pPr>
        <w:pStyle w:val="BodyText2"/>
        <w:numPr>
          <w:ilvl w:val="0"/>
          <w:numId w:val="1"/>
        </w:numPr>
        <w:ind w:hanging="720"/>
      </w:pPr>
      <w:r w:rsidRPr="00870813">
        <w:t>There are no sewer utility providers in the requested area.</w:t>
      </w:r>
    </w:p>
    <w:p w14:paraId="281596A4" w14:textId="04B8B7E5" w:rsidR="00870813" w:rsidRDefault="00870813" w:rsidP="00870813">
      <w:pPr>
        <w:pStyle w:val="BodyText2"/>
        <w:numPr>
          <w:ilvl w:val="0"/>
          <w:numId w:val="1"/>
        </w:numPr>
        <w:ind w:hanging="720"/>
      </w:pPr>
      <w:r w:rsidRPr="00870813">
        <w:t>Therefore, concerns of regionalization or consolidation do not apply.</w:t>
      </w:r>
    </w:p>
    <w:p w14:paraId="49EB6995" w14:textId="36366534" w:rsidR="005F15F6" w:rsidRDefault="005F15F6" w:rsidP="003C3916">
      <w:pPr>
        <w:pStyle w:val="BodyText2"/>
        <w:keepNext/>
        <w:spacing w:line="240" w:lineRule="auto"/>
        <w:rPr>
          <w:b/>
          <w:i/>
          <w:u w:val="single"/>
        </w:rPr>
      </w:pPr>
      <w:r>
        <w:rPr>
          <w:b/>
          <w:i/>
          <w:u w:val="single"/>
        </w:rPr>
        <w:t xml:space="preserve">Environmental Integrity and Effect on the Land </w:t>
      </w:r>
    </w:p>
    <w:p w14:paraId="673E5583" w14:textId="77777777" w:rsidR="00ED6196" w:rsidRPr="005F15F6" w:rsidRDefault="00ED6196" w:rsidP="003C3916">
      <w:pPr>
        <w:pStyle w:val="BodyText2"/>
        <w:keepNext/>
        <w:spacing w:line="240" w:lineRule="auto"/>
        <w:rPr>
          <w:b/>
          <w:i/>
          <w:u w:val="single"/>
        </w:rPr>
      </w:pPr>
    </w:p>
    <w:p w14:paraId="5D63815E" w14:textId="5532A80F" w:rsidR="005F15F6" w:rsidRDefault="00263409" w:rsidP="00263409">
      <w:pPr>
        <w:pStyle w:val="BodyText2"/>
        <w:numPr>
          <w:ilvl w:val="0"/>
          <w:numId w:val="1"/>
        </w:numPr>
        <w:spacing w:line="360" w:lineRule="auto"/>
        <w:ind w:hanging="720"/>
      </w:pPr>
      <w:r w:rsidRPr="00263409">
        <w:t>The environmental integrity of</w:t>
      </w:r>
      <w:r>
        <w:t xml:space="preserve"> </w:t>
      </w:r>
      <w:r w:rsidRPr="00263409">
        <w:t>the land will be minimally affected as facilities are constructed to provide service to the requested area.</w:t>
      </w:r>
    </w:p>
    <w:p w14:paraId="7DC14156" w14:textId="68106D10" w:rsidR="005F15F6" w:rsidRDefault="005F15F6" w:rsidP="00FC5B72">
      <w:pPr>
        <w:pStyle w:val="BodyText2"/>
        <w:keepNext/>
        <w:spacing w:line="240" w:lineRule="auto"/>
        <w:rPr>
          <w:b/>
          <w:i/>
          <w:u w:val="single"/>
        </w:rPr>
      </w:pPr>
      <w:r>
        <w:rPr>
          <w:b/>
          <w:i/>
          <w:u w:val="single"/>
        </w:rPr>
        <w:t>Improvement in Service or Lowering Cost to Consumers</w:t>
      </w:r>
    </w:p>
    <w:p w14:paraId="79F46DB6" w14:textId="77777777" w:rsidR="00ED6196" w:rsidRPr="005F15F6" w:rsidRDefault="00ED6196" w:rsidP="00FC5B72">
      <w:pPr>
        <w:pStyle w:val="BodyText2"/>
        <w:keepNext/>
        <w:spacing w:line="240" w:lineRule="auto"/>
        <w:rPr>
          <w:b/>
          <w:i/>
          <w:u w:val="single"/>
        </w:rPr>
      </w:pPr>
    </w:p>
    <w:p w14:paraId="3121C77E" w14:textId="5DB8AD01" w:rsidR="005F15F6" w:rsidRDefault="00263409" w:rsidP="00263409">
      <w:pPr>
        <w:pStyle w:val="BodyText2"/>
        <w:numPr>
          <w:ilvl w:val="0"/>
          <w:numId w:val="1"/>
        </w:numPr>
        <w:spacing w:line="360" w:lineRule="auto"/>
        <w:ind w:hanging="720"/>
      </w:pPr>
      <w:r w:rsidRPr="00263409">
        <w:t>Future residents of the planned development will have sewer service.</w:t>
      </w:r>
    </w:p>
    <w:p w14:paraId="1252E622" w14:textId="497A38B6" w:rsidR="00263409" w:rsidRDefault="00263409" w:rsidP="00263409">
      <w:pPr>
        <w:pStyle w:val="BodyText2"/>
        <w:numPr>
          <w:ilvl w:val="0"/>
          <w:numId w:val="1"/>
        </w:numPr>
        <w:spacing w:line="360" w:lineRule="auto"/>
        <w:ind w:hanging="720"/>
      </w:pPr>
      <w:r>
        <w:t xml:space="preserve">Commission Staff recommends that Kickapoo Utility </w:t>
      </w:r>
      <w:r w:rsidRPr="00263409">
        <w:t xml:space="preserve">file a rate application </w:t>
      </w:r>
      <w:r>
        <w:t>that includes</w:t>
      </w:r>
      <w:r w:rsidRPr="00263409">
        <w:t xml:space="preserve"> financial information with the Commission within 18 months from the date service begins as required under TWC § 13.1872(c)(2)</w:t>
      </w:r>
      <w:r w:rsidR="00961384">
        <w:t xml:space="preserve"> and </w:t>
      </w:r>
      <w:r w:rsidR="00961384" w:rsidRPr="00961384">
        <w:t>16 TAC § 24.25(b)(1)(C)</w:t>
      </w:r>
      <w:r>
        <w:t xml:space="preserve"> </w:t>
      </w:r>
      <w:proofErr w:type="gramStart"/>
      <w:r>
        <w:t>in order to</w:t>
      </w:r>
      <w:proofErr w:type="gramEnd"/>
      <w:r>
        <w:t xml:space="preserve"> true-up fees and rates.</w:t>
      </w:r>
    </w:p>
    <w:p w14:paraId="77EF07A9" w14:textId="77777777" w:rsidR="005F15F6" w:rsidRPr="0048189A" w:rsidRDefault="005F15F6" w:rsidP="005F15F6">
      <w:pPr>
        <w:pStyle w:val="BodyText2"/>
        <w:rPr>
          <w:b/>
          <w:i/>
          <w:u w:val="single"/>
        </w:rPr>
      </w:pPr>
      <w:r w:rsidRPr="0048189A">
        <w:rPr>
          <w:b/>
          <w:i/>
          <w:u w:val="single"/>
        </w:rPr>
        <w:t xml:space="preserve">Informal Disposition </w:t>
      </w:r>
    </w:p>
    <w:p w14:paraId="2805C4E6" w14:textId="77777777" w:rsidR="005F15F6" w:rsidRPr="0048189A" w:rsidRDefault="00022724" w:rsidP="00DF6643">
      <w:pPr>
        <w:pStyle w:val="BodyText2"/>
        <w:numPr>
          <w:ilvl w:val="0"/>
          <w:numId w:val="1"/>
        </w:numPr>
        <w:spacing w:line="360" w:lineRule="auto"/>
        <w:ind w:hanging="720"/>
      </w:pPr>
      <w:r w:rsidRPr="0048189A">
        <w:t xml:space="preserve">More than 15 days have passed since the completion of the notice provided in this docket. </w:t>
      </w:r>
    </w:p>
    <w:p w14:paraId="005F719E" w14:textId="77777777" w:rsidR="00022724" w:rsidRPr="0048189A" w:rsidRDefault="00022724" w:rsidP="00DF6643">
      <w:pPr>
        <w:pStyle w:val="BodyText2"/>
        <w:numPr>
          <w:ilvl w:val="0"/>
          <w:numId w:val="1"/>
        </w:numPr>
        <w:spacing w:line="360" w:lineRule="auto"/>
        <w:ind w:hanging="720"/>
      </w:pPr>
      <w:r w:rsidRPr="0048189A">
        <w:t xml:space="preserve">No person filed a protest or motion to intervene. </w:t>
      </w:r>
    </w:p>
    <w:p w14:paraId="68966781" w14:textId="5C76F7A9" w:rsidR="00022724" w:rsidRPr="0048189A" w:rsidRDefault="0048189A" w:rsidP="00DF6643">
      <w:pPr>
        <w:pStyle w:val="BodyText2"/>
        <w:numPr>
          <w:ilvl w:val="0"/>
          <w:numId w:val="1"/>
        </w:numPr>
        <w:spacing w:line="360" w:lineRule="auto"/>
        <w:ind w:hanging="720"/>
      </w:pPr>
      <w:r w:rsidRPr="0048189A">
        <w:t>Kickapoo Utility</w:t>
      </w:r>
      <w:r w:rsidR="00022724" w:rsidRPr="0048189A">
        <w:t xml:space="preserve"> and Commission Staff are the only parties to this proceeding. </w:t>
      </w:r>
    </w:p>
    <w:p w14:paraId="6D0DA70A" w14:textId="77777777" w:rsidR="00022724" w:rsidRPr="0048189A" w:rsidRDefault="00022724" w:rsidP="00DF6643">
      <w:pPr>
        <w:pStyle w:val="BodyText2"/>
        <w:numPr>
          <w:ilvl w:val="0"/>
          <w:numId w:val="1"/>
        </w:numPr>
        <w:spacing w:line="360" w:lineRule="auto"/>
        <w:ind w:hanging="720"/>
      </w:pPr>
      <w:r w:rsidRPr="0048189A">
        <w:t xml:space="preserve">No party requested a </w:t>
      </w:r>
      <w:proofErr w:type="gramStart"/>
      <w:r w:rsidRPr="0048189A">
        <w:t>hearing</w:t>
      </w:r>
      <w:proofErr w:type="gramEnd"/>
      <w:r w:rsidRPr="0048189A">
        <w:t xml:space="preserve"> and no hearing is needed. </w:t>
      </w:r>
    </w:p>
    <w:p w14:paraId="3FCE176E" w14:textId="77777777" w:rsidR="00022724" w:rsidRPr="0048189A" w:rsidRDefault="00022724" w:rsidP="00DF6643">
      <w:pPr>
        <w:pStyle w:val="BodyText2"/>
        <w:numPr>
          <w:ilvl w:val="0"/>
          <w:numId w:val="1"/>
        </w:numPr>
        <w:spacing w:line="360" w:lineRule="auto"/>
        <w:ind w:hanging="720"/>
      </w:pPr>
      <w:r w:rsidRPr="0048189A">
        <w:t xml:space="preserve">Commission Staff recommended that the application be approved. </w:t>
      </w:r>
    </w:p>
    <w:p w14:paraId="6065A6E8" w14:textId="5B08066E" w:rsidR="00022724" w:rsidRPr="0048189A" w:rsidRDefault="00022724" w:rsidP="00DF6643">
      <w:pPr>
        <w:pStyle w:val="BodyText2"/>
        <w:numPr>
          <w:ilvl w:val="0"/>
          <w:numId w:val="1"/>
        </w:numPr>
        <w:spacing w:line="360" w:lineRule="auto"/>
        <w:ind w:hanging="720"/>
      </w:pPr>
      <w:r w:rsidRPr="0048189A">
        <w:t xml:space="preserve">The decision is not </w:t>
      </w:r>
      <w:proofErr w:type="gramStart"/>
      <w:r w:rsidRPr="0048189A">
        <w:t>adverse</w:t>
      </w:r>
      <w:proofErr w:type="gramEnd"/>
      <w:r w:rsidRPr="0048189A">
        <w:t xml:space="preserve"> to any party. </w:t>
      </w:r>
    </w:p>
    <w:p w14:paraId="5DEB8359" w14:textId="2E944767" w:rsidR="0048189A" w:rsidRDefault="0048189A" w:rsidP="0048189A">
      <w:pPr>
        <w:pStyle w:val="BodyText2"/>
        <w:ind w:left="720"/>
        <w:rPr>
          <w:highlight w:val="yellow"/>
        </w:rPr>
      </w:pPr>
    </w:p>
    <w:p w14:paraId="09840666" w14:textId="77777777" w:rsidR="00DB4460" w:rsidRPr="00870813" w:rsidRDefault="00DB4460" w:rsidP="0048189A">
      <w:pPr>
        <w:pStyle w:val="BodyText2"/>
        <w:ind w:left="720"/>
        <w:rPr>
          <w:highlight w:val="yellow"/>
        </w:rPr>
      </w:pPr>
    </w:p>
    <w:p w14:paraId="36C10B37" w14:textId="77777777" w:rsidR="005B54A7" w:rsidRPr="0048189A" w:rsidRDefault="005B54A7" w:rsidP="005B54A7">
      <w:pPr>
        <w:pStyle w:val="BodyText2"/>
        <w:jc w:val="center"/>
        <w:rPr>
          <w:b/>
        </w:rPr>
      </w:pPr>
      <w:r w:rsidRPr="0048189A">
        <w:rPr>
          <w:b/>
        </w:rPr>
        <w:lastRenderedPageBreak/>
        <w:t>II.</w:t>
      </w:r>
      <w:r w:rsidRPr="0048189A">
        <w:rPr>
          <w:b/>
        </w:rPr>
        <w:tab/>
        <w:t>Conclusions of Law</w:t>
      </w:r>
    </w:p>
    <w:p w14:paraId="26D81D44" w14:textId="77777777" w:rsidR="00A66927" w:rsidRPr="00815358" w:rsidRDefault="00A66927" w:rsidP="00815358">
      <w:pPr>
        <w:pStyle w:val="BodyText2"/>
        <w:spacing w:line="360" w:lineRule="auto"/>
      </w:pPr>
      <w:r w:rsidRPr="0048189A">
        <w:tab/>
      </w:r>
      <w:r w:rsidRPr="00815358">
        <w:t xml:space="preserve">The Commission makes the following conclusions of law. </w:t>
      </w:r>
    </w:p>
    <w:p w14:paraId="4BE77CD7" w14:textId="1357EA0A" w:rsidR="00A66927" w:rsidRPr="00815358" w:rsidRDefault="00A66927" w:rsidP="00815358">
      <w:pPr>
        <w:pStyle w:val="BodyText2"/>
        <w:numPr>
          <w:ilvl w:val="0"/>
          <w:numId w:val="2"/>
        </w:numPr>
        <w:spacing w:line="360" w:lineRule="auto"/>
        <w:ind w:hanging="720"/>
      </w:pPr>
      <w:r w:rsidRPr="00815358">
        <w:t xml:space="preserve">The Commission has </w:t>
      </w:r>
      <w:r w:rsidR="00961384">
        <w:t>authority</w:t>
      </w:r>
      <w:r w:rsidR="00A12503" w:rsidRPr="00815358">
        <w:t xml:space="preserve"> over this proceeding under T</w:t>
      </w:r>
      <w:r w:rsidR="0048189A" w:rsidRPr="00815358">
        <w:t xml:space="preserve">exas </w:t>
      </w:r>
      <w:r w:rsidR="00A12503" w:rsidRPr="00815358">
        <w:t>W</w:t>
      </w:r>
      <w:r w:rsidR="0048189A" w:rsidRPr="00815358">
        <w:t xml:space="preserve">ater </w:t>
      </w:r>
      <w:r w:rsidR="00A12503" w:rsidRPr="00815358">
        <w:t>C</w:t>
      </w:r>
      <w:r w:rsidR="0048189A" w:rsidRPr="00815358">
        <w:t>ode (TWC)</w:t>
      </w:r>
      <w:r w:rsidR="00A12503" w:rsidRPr="00815358">
        <w:t xml:space="preserve"> §§ 13.041, 13.241, 13.244, and 13.246.</w:t>
      </w:r>
    </w:p>
    <w:p w14:paraId="0AAD145B" w14:textId="6E1D2EF1" w:rsidR="00022724" w:rsidRPr="00815358" w:rsidRDefault="0048189A" w:rsidP="00815358">
      <w:pPr>
        <w:pStyle w:val="BodyText2"/>
        <w:numPr>
          <w:ilvl w:val="0"/>
          <w:numId w:val="2"/>
        </w:numPr>
        <w:spacing w:line="360" w:lineRule="auto"/>
        <w:ind w:hanging="720"/>
      </w:pPr>
      <w:r w:rsidRPr="00815358">
        <w:t>Kickapoo Utility</w:t>
      </w:r>
      <w:r w:rsidR="00022724" w:rsidRPr="00815358">
        <w:t xml:space="preserve"> is a retail public utility as defined by TWC §</w:t>
      </w:r>
      <w:r w:rsidR="00DC706C" w:rsidRPr="00815358">
        <w:t xml:space="preserve"> </w:t>
      </w:r>
      <w:r w:rsidR="00022724" w:rsidRPr="00815358">
        <w:t xml:space="preserve">13.002(19) and 16 TAC § 24.3(31). </w:t>
      </w:r>
    </w:p>
    <w:p w14:paraId="2CF2AF24" w14:textId="1D96FEDE" w:rsidR="00022724" w:rsidRPr="00815358" w:rsidRDefault="00961384" w:rsidP="00815358">
      <w:pPr>
        <w:pStyle w:val="BodyText2"/>
        <w:numPr>
          <w:ilvl w:val="0"/>
          <w:numId w:val="2"/>
        </w:numPr>
        <w:spacing w:line="360" w:lineRule="auto"/>
        <w:ind w:hanging="720"/>
      </w:pPr>
      <w:r>
        <w:t>Kickapoo provided n</w:t>
      </w:r>
      <w:r w:rsidR="00022724" w:rsidRPr="00815358">
        <w:t>otice of the application</w:t>
      </w:r>
      <w:r>
        <w:t xml:space="preserve"> that</w:t>
      </w:r>
      <w:r w:rsidR="00022724" w:rsidRPr="00815358">
        <w:t xml:space="preserve"> complies with TWC §</w:t>
      </w:r>
      <w:r w:rsidR="00DC706C" w:rsidRPr="00815358">
        <w:t xml:space="preserve"> </w:t>
      </w:r>
      <w:r w:rsidR="00022724" w:rsidRPr="00815358">
        <w:t xml:space="preserve">13.246 and 16 TAC § 24.235. </w:t>
      </w:r>
    </w:p>
    <w:p w14:paraId="7535C7E0" w14:textId="77777777" w:rsidR="00022724" w:rsidRPr="00815358" w:rsidRDefault="00022724" w:rsidP="00815358">
      <w:pPr>
        <w:pStyle w:val="BodyText2"/>
        <w:numPr>
          <w:ilvl w:val="0"/>
          <w:numId w:val="2"/>
        </w:numPr>
        <w:spacing w:line="360" w:lineRule="auto"/>
        <w:ind w:hanging="720"/>
      </w:pPr>
      <w:r w:rsidRPr="00815358">
        <w:t>The Commission processed the application in accordance with the requirements of the Administrative Procedure Act,</w:t>
      </w:r>
      <w:r w:rsidRPr="00815358">
        <w:rPr>
          <w:rStyle w:val="FootnoteReference"/>
        </w:rPr>
        <w:footnoteReference w:id="1"/>
      </w:r>
      <w:r w:rsidRPr="00815358">
        <w:t xml:space="preserve"> the TWC, and Commission rules.</w:t>
      </w:r>
    </w:p>
    <w:p w14:paraId="158A700A" w14:textId="7573214C" w:rsidR="00A12503" w:rsidRPr="00815358" w:rsidRDefault="00A12503" w:rsidP="00815358">
      <w:pPr>
        <w:pStyle w:val="BodyText2"/>
        <w:numPr>
          <w:ilvl w:val="0"/>
          <w:numId w:val="2"/>
        </w:numPr>
        <w:spacing w:line="360" w:lineRule="auto"/>
        <w:ind w:hanging="720"/>
      </w:pPr>
      <w:r w:rsidRPr="00815358">
        <w:t xml:space="preserve">After consideration of the factors in TWC </w:t>
      </w:r>
      <w:r w:rsidR="00DC706C" w:rsidRPr="00815358">
        <w:t>§ 13.2</w:t>
      </w:r>
      <w:r w:rsidRPr="00815358">
        <w:t>46(c) and 16 TAC §</w:t>
      </w:r>
      <w:r w:rsidR="00BF6676" w:rsidRPr="00815358">
        <w:t> </w:t>
      </w:r>
      <w:r w:rsidRPr="00815358">
        <w:t xml:space="preserve">24.227(e), </w:t>
      </w:r>
      <w:r w:rsidR="00DF6643" w:rsidRPr="00815358">
        <w:t>Kickapoo Utility</w:t>
      </w:r>
      <w:r w:rsidRPr="00815358">
        <w:t xml:space="preserve"> has demonstrated adequate financial, managerial, and technical capability </w:t>
      </w:r>
      <w:r w:rsidR="00DF6643" w:rsidRPr="00815358">
        <w:t>for</w:t>
      </w:r>
      <w:r w:rsidRPr="00815358">
        <w:t xml:space="preserve"> provid</w:t>
      </w:r>
      <w:r w:rsidR="00DF6643" w:rsidRPr="00815358">
        <w:t>ing</w:t>
      </w:r>
      <w:r w:rsidRPr="00815358">
        <w:t xml:space="preserve"> adequate </w:t>
      </w:r>
      <w:r w:rsidR="00DF6643" w:rsidRPr="00815358">
        <w:t xml:space="preserve">and continuous </w:t>
      </w:r>
      <w:r w:rsidRPr="00815358">
        <w:t>service to the requested area</w:t>
      </w:r>
      <w:r w:rsidR="00DF6643" w:rsidRPr="00815358">
        <w:t>,</w:t>
      </w:r>
      <w:r w:rsidRPr="00815358">
        <w:t xml:space="preserve"> as required by TWC §</w:t>
      </w:r>
      <w:r w:rsidR="00BF6676" w:rsidRPr="00815358">
        <w:t> </w:t>
      </w:r>
      <w:r w:rsidRPr="00815358">
        <w:t xml:space="preserve">13.241 and 16 TAC § 24.227. </w:t>
      </w:r>
    </w:p>
    <w:p w14:paraId="5CD1562C" w14:textId="37F2CEE8" w:rsidR="00DF6643" w:rsidRPr="00815358" w:rsidRDefault="00DF6643" w:rsidP="00815358">
      <w:pPr>
        <w:pStyle w:val="BodyText2"/>
        <w:numPr>
          <w:ilvl w:val="0"/>
          <w:numId w:val="2"/>
        </w:numPr>
        <w:spacing w:line="360" w:lineRule="auto"/>
        <w:ind w:hanging="720"/>
      </w:pPr>
      <w:r w:rsidRPr="00815358">
        <w:t>After consideration of TWC § 13.241(d) and 16 TAC § 24.227(b), regionalization or consolidation is not feasible, because no neighboring utilities have the facilities needed to provide service to the requested area.</w:t>
      </w:r>
    </w:p>
    <w:p w14:paraId="7AF8F204" w14:textId="5F3A2B26" w:rsidR="00A12503" w:rsidRPr="00815358" w:rsidRDefault="00A12503" w:rsidP="00815358">
      <w:pPr>
        <w:pStyle w:val="BodyText2"/>
        <w:numPr>
          <w:ilvl w:val="0"/>
          <w:numId w:val="2"/>
        </w:numPr>
        <w:spacing w:line="360" w:lineRule="auto"/>
        <w:ind w:hanging="720"/>
      </w:pPr>
      <w:r w:rsidRPr="00815358">
        <w:t xml:space="preserve">It is not necessary for </w:t>
      </w:r>
      <w:r w:rsidR="00815358" w:rsidRPr="00815358">
        <w:t>Kickapoo Utility</w:t>
      </w:r>
      <w:r w:rsidRPr="00815358">
        <w:t xml:space="preserve"> to provide a bond or other financial assurance under TWC § 13.246(d). </w:t>
      </w:r>
    </w:p>
    <w:p w14:paraId="3B69811C" w14:textId="4596DC8A" w:rsidR="00A12503" w:rsidRDefault="00815358" w:rsidP="00815358">
      <w:pPr>
        <w:pStyle w:val="BodyText2"/>
        <w:numPr>
          <w:ilvl w:val="0"/>
          <w:numId w:val="2"/>
        </w:numPr>
        <w:spacing w:line="360" w:lineRule="auto"/>
        <w:ind w:hanging="720"/>
      </w:pPr>
      <w:r w:rsidRPr="00815358">
        <w:t>Kickapoo Utility</w:t>
      </w:r>
      <w:r w:rsidR="00A12503" w:rsidRPr="00815358">
        <w:t xml:space="preserve"> has demonstrated that </w:t>
      </w:r>
      <w:r w:rsidRPr="00815358">
        <w:t>granting</w:t>
      </w:r>
      <w:r w:rsidR="00A12503" w:rsidRPr="00815358">
        <w:t xml:space="preserve"> sewer</w:t>
      </w:r>
      <w:r w:rsidRPr="00815358">
        <w:t xml:space="preserve"> certificate convenience and necessity</w:t>
      </w:r>
      <w:r w:rsidR="00A12503" w:rsidRPr="00815358">
        <w:t xml:space="preserve"> number 211</w:t>
      </w:r>
      <w:r w:rsidRPr="00815358">
        <w:t>3</w:t>
      </w:r>
      <w:r w:rsidR="00A12503" w:rsidRPr="00815358">
        <w:t>9 is necessary for the service, accommodation, convenience, and safety of the public as required by TWC §</w:t>
      </w:r>
      <w:r w:rsidR="00BF6676" w:rsidRPr="00815358">
        <w:t> </w:t>
      </w:r>
      <w:r w:rsidR="00A12503" w:rsidRPr="00815358">
        <w:t>13.246(b) and 16 TAC §</w:t>
      </w:r>
      <w:r w:rsidR="00BF6676" w:rsidRPr="00815358">
        <w:t> </w:t>
      </w:r>
      <w:r w:rsidR="00A12503" w:rsidRPr="00815358">
        <w:t xml:space="preserve">24.227(d). </w:t>
      </w:r>
    </w:p>
    <w:p w14:paraId="479766C9" w14:textId="466E837B" w:rsidR="005F3587" w:rsidRPr="00815358" w:rsidRDefault="005F3587" w:rsidP="005F3587">
      <w:pPr>
        <w:pStyle w:val="BodyText2"/>
        <w:numPr>
          <w:ilvl w:val="0"/>
          <w:numId w:val="2"/>
        </w:numPr>
        <w:spacing w:line="360" w:lineRule="auto"/>
        <w:ind w:hanging="720"/>
      </w:pPr>
      <w:r w:rsidRPr="005F3587">
        <w:t>Kickapoo Utility’s affiliates provided a firm capital commitment by securing a loan to purchase and install the capital improvements</w:t>
      </w:r>
      <w:r>
        <w:t xml:space="preserve"> as required by </w:t>
      </w:r>
      <w:r w:rsidRPr="005F3587">
        <w:t>16 TAC § 24.11(e)(5)</w:t>
      </w:r>
      <w:r>
        <w:t>.</w:t>
      </w:r>
    </w:p>
    <w:p w14:paraId="598ADA2D" w14:textId="15740B71" w:rsidR="00A12503" w:rsidRDefault="00A12503" w:rsidP="00815358">
      <w:pPr>
        <w:pStyle w:val="BodyText2"/>
        <w:numPr>
          <w:ilvl w:val="0"/>
          <w:numId w:val="2"/>
        </w:numPr>
        <w:spacing w:line="360" w:lineRule="auto"/>
        <w:ind w:hanging="720"/>
      </w:pPr>
      <w:r w:rsidRPr="00815358">
        <w:t xml:space="preserve"> </w:t>
      </w:r>
      <w:r w:rsidR="00815358" w:rsidRPr="00815358">
        <w:t>Kickapoo Utility must record a certified copy of the approved map and certificate, along with a boundary description of the service area, in the real property records of Waller County within 31 days of receiving this Notice of Approval and submit evidence of the recording to the Commission as required by TWC § 13.257(r) and (s)</w:t>
      </w:r>
      <w:r w:rsidR="00137AEE">
        <w:t>.</w:t>
      </w:r>
    </w:p>
    <w:p w14:paraId="1B0E7A3C" w14:textId="6EBAC72C" w:rsidR="00137AEE" w:rsidRPr="00815358" w:rsidRDefault="00137AEE" w:rsidP="00815358">
      <w:pPr>
        <w:pStyle w:val="BodyText2"/>
        <w:numPr>
          <w:ilvl w:val="0"/>
          <w:numId w:val="2"/>
        </w:numPr>
        <w:spacing w:line="360" w:lineRule="auto"/>
        <w:ind w:hanging="720"/>
      </w:pPr>
      <w:r w:rsidRPr="00137AEE">
        <w:lastRenderedPageBreak/>
        <w:t xml:space="preserve">Under 16 TAC § 24.25(b)(1)(C), </w:t>
      </w:r>
      <w:r>
        <w:t>Kickapoo Utility</w:t>
      </w:r>
      <w:r w:rsidRPr="00137AEE">
        <w:t xml:space="preserve"> must file a rate application with actual financial information with the Commission within 18 months from the date service begins.</w:t>
      </w:r>
    </w:p>
    <w:p w14:paraId="314360B1" w14:textId="27CC10B1" w:rsidR="00137AEE" w:rsidRPr="00137AEE" w:rsidRDefault="00A12503" w:rsidP="00C30780">
      <w:pPr>
        <w:pStyle w:val="BodyText2"/>
        <w:numPr>
          <w:ilvl w:val="0"/>
          <w:numId w:val="2"/>
        </w:numPr>
        <w:spacing w:line="360" w:lineRule="auto"/>
        <w:ind w:hanging="720"/>
      </w:pPr>
      <w:r w:rsidRPr="00137AEE">
        <w:t xml:space="preserve">The requirements for informal disposition in 16 TAC § 22.35 have been met in this proceeding. </w:t>
      </w:r>
    </w:p>
    <w:p w14:paraId="4FB3D0E1" w14:textId="77777777" w:rsidR="005B54A7" w:rsidRPr="00137AEE" w:rsidRDefault="005B54A7" w:rsidP="00C30780">
      <w:pPr>
        <w:pStyle w:val="BodyText2"/>
        <w:keepNext/>
        <w:spacing w:line="360" w:lineRule="auto"/>
        <w:jc w:val="center"/>
        <w:rPr>
          <w:b/>
        </w:rPr>
      </w:pPr>
      <w:r w:rsidRPr="00137AEE">
        <w:rPr>
          <w:b/>
        </w:rPr>
        <w:t xml:space="preserve">III. </w:t>
      </w:r>
      <w:r w:rsidRPr="00137AEE">
        <w:rPr>
          <w:b/>
        </w:rPr>
        <w:tab/>
        <w:t>Ordering Paragraphs</w:t>
      </w:r>
    </w:p>
    <w:p w14:paraId="40611883" w14:textId="77777777" w:rsidR="00A12503" w:rsidRPr="00137AEE" w:rsidRDefault="00A12503" w:rsidP="00137AEE">
      <w:pPr>
        <w:pStyle w:val="BodyText2"/>
        <w:spacing w:line="360" w:lineRule="auto"/>
      </w:pPr>
      <w:r w:rsidRPr="00137AEE">
        <w:rPr>
          <w:b/>
        </w:rPr>
        <w:tab/>
      </w:r>
      <w:r w:rsidRPr="00137AEE">
        <w:t xml:space="preserve">In accordance with these findings of fact and conclusions of law, the Commission issues the following orders. </w:t>
      </w:r>
    </w:p>
    <w:p w14:paraId="67F62C15" w14:textId="03676C10" w:rsidR="00A12503" w:rsidRPr="00137AEE" w:rsidRDefault="00A12503" w:rsidP="00137AEE">
      <w:pPr>
        <w:pStyle w:val="BodyText2"/>
        <w:numPr>
          <w:ilvl w:val="0"/>
          <w:numId w:val="3"/>
        </w:numPr>
        <w:spacing w:line="360" w:lineRule="auto"/>
        <w:ind w:hanging="720"/>
      </w:pPr>
      <w:r w:rsidRPr="00137AEE">
        <w:t>The Commission</w:t>
      </w:r>
      <w:r w:rsidR="00BF6676" w:rsidRPr="00137AEE">
        <w:t xml:space="preserve"> grants </w:t>
      </w:r>
      <w:r w:rsidR="00961384">
        <w:t xml:space="preserve">Kickapoo Utility </w:t>
      </w:r>
      <w:r w:rsidRPr="00137AEE">
        <w:t>sewer CCN number 211</w:t>
      </w:r>
      <w:r w:rsidR="00137AEE" w:rsidRPr="00137AEE">
        <w:t>3</w:t>
      </w:r>
      <w:r w:rsidRPr="00137AEE">
        <w:t>9</w:t>
      </w:r>
      <w:r w:rsidR="00BF6676" w:rsidRPr="00137AEE">
        <w:t xml:space="preserve"> </w:t>
      </w:r>
      <w:r w:rsidRPr="00137AEE">
        <w:t xml:space="preserve">as described in this Notice of Approval and shown on the attached map. </w:t>
      </w:r>
    </w:p>
    <w:p w14:paraId="45602F46" w14:textId="46C02788" w:rsidR="00137AEE" w:rsidRPr="00137AEE" w:rsidRDefault="00137AEE" w:rsidP="00137AEE">
      <w:pPr>
        <w:pStyle w:val="BodyText2"/>
        <w:numPr>
          <w:ilvl w:val="0"/>
          <w:numId w:val="3"/>
        </w:numPr>
        <w:spacing w:line="360" w:lineRule="auto"/>
        <w:ind w:left="0" w:firstLine="0"/>
      </w:pPr>
      <w:r w:rsidRPr="00137AEE">
        <w:t xml:space="preserve">The Commission approves the map attached to this Notice of Approval. </w:t>
      </w:r>
    </w:p>
    <w:p w14:paraId="6A06214E" w14:textId="4DC131B8" w:rsidR="00A12503" w:rsidRDefault="00A12503" w:rsidP="00137AEE">
      <w:pPr>
        <w:pStyle w:val="BodyText2"/>
        <w:numPr>
          <w:ilvl w:val="0"/>
          <w:numId w:val="3"/>
        </w:numPr>
        <w:spacing w:line="360" w:lineRule="auto"/>
        <w:ind w:hanging="720"/>
      </w:pPr>
      <w:r w:rsidRPr="00137AEE">
        <w:t xml:space="preserve">The Commission </w:t>
      </w:r>
      <w:r w:rsidR="00137AEE" w:rsidRPr="00137AEE">
        <w:t>issues</w:t>
      </w:r>
      <w:r w:rsidRPr="00137AEE">
        <w:t xml:space="preserve"> the certificate attached to this Notice of Approval. </w:t>
      </w:r>
    </w:p>
    <w:p w14:paraId="079D4035" w14:textId="3828461D" w:rsidR="00137AEE" w:rsidRPr="00137AEE" w:rsidRDefault="00137AEE" w:rsidP="00137AEE">
      <w:pPr>
        <w:pStyle w:val="BodyText2"/>
        <w:numPr>
          <w:ilvl w:val="0"/>
          <w:numId w:val="3"/>
        </w:numPr>
        <w:spacing w:line="360" w:lineRule="auto"/>
        <w:ind w:hanging="720"/>
      </w:pPr>
      <w:r>
        <w:t>The Commission approves the tariff attached to this Notice of Approval.</w:t>
      </w:r>
    </w:p>
    <w:p w14:paraId="7E9D78E0" w14:textId="7D04C1A2" w:rsidR="00A12503" w:rsidRPr="00137AEE" w:rsidRDefault="00137AEE" w:rsidP="00137AEE">
      <w:pPr>
        <w:pStyle w:val="BodyText2"/>
        <w:numPr>
          <w:ilvl w:val="0"/>
          <w:numId w:val="3"/>
        </w:numPr>
        <w:spacing w:line="360" w:lineRule="auto"/>
        <w:ind w:hanging="720"/>
      </w:pPr>
      <w:r w:rsidRPr="00137AEE">
        <w:t>Kickapoo Utility</w:t>
      </w:r>
      <w:r w:rsidR="00A12503" w:rsidRPr="00137AEE">
        <w:t xml:space="preserve"> must serve every customer and applicant for service within the approved area under CCN number 211</w:t>
      </w:r>
      <w:r w:rsidRPr="00137AEE">
        <w:t>3</w:t>
      </w:r>
      <w:r w:rsidR="00A12503" w:rsidRPr="00137AEE">
        <w:t xml:space="preserve">9 who requests sewer service and meets the terms of </w:t>
      </w:r>
      <w:r w:rsidRPr="00137AEE">
        <w:t>Kickapoo Utility</w:t>
      </w:r>
      <w:r w:rsidR="00A12503" w:rsidRPr="00137AEE">
        <w:t>’s sewer service</w:t>
      </w:r>
      <w:r w:rsidR="00355E68" w:rsidRPr="00137AEE">
        <w:t xml:space="preserve"> policies</w:t>
      </w:r>
      <w:r w:rsidR="00A12503" w:rsidRPr="00137AEE">
        <w:t xml:space="preserve">, and such service must be continuous and adequate. </w:t>
      </w:r>
    </w:p>
    <w:p w14:paraId="7A331B56" w14:textId="412BCFBC" w:rsidR="00A12503" w:rsidRDefault="00137AEE" w:rsidP="00137AEE">
      <w:pPr>
        <w:pStyle w:val="BodyText2"/>
        <w:numPr>
          <w:ilvl w:val="0"/>
          <w:numId w:val="3"/>
        </w:numPr>
        <w:spacing w:line="360" w:lineRule="auto"/>
        <w:ind w:hanging="720"/>
      </w:pPr>
      <w:r w:rsidRPr="00137AEE">
        <w:t>Kickapoo Utility</w:t>
      </w:r>
      <w:r w:rsidR="00A12503" w:rsidRPr="00137AEE">
        <w:t xml:space="preserve"> must comply with the recording requirements in TWC §</w:t>
      </w:r>
      <w:r w:rsidRPr="00137AEE">
        <w:t xml:space="preserve"> </w:t>
      </w:r>
      <w:r w:rsidR="00A12503" w:rsidRPr="00137AEE">
        <w:t>13.257(r) and (s) for the area</w:t>
      </w:r>
      <w:r w:rsidRPr="00137AEE">
        <w:t xml:space="preserve"> Waller</w:t>
      </w:r>
      <w:r w:rsidR="00A12503" w:rsidRPr="00137AEE">
        <w:t xml:space="preserve"> Count</w:t>
      </w:r>
      <w:r w:rsidRPr="00137AEE">
        <w:t>y</w:t>
      </w:r>
      <w:r w:rsidR="00A12503" w:rsidRPr="00137AEE">
        <w:t xml:space="preserve"> affected by this application and file in this docket proof of the recording no later than </w:t>
      </w:r>
      <w:r w:rsidRPr="00137AEE">
        <w:t>45</w:t>
      </w:r>
      <w:r w:rsidR="00A12503" w:rsidRPr="00137AEE">
        <w:t xml:space="preserve"> days after the date of this </w:t>
      </w:r>
      <w:r w:rsidR="00294116">
        <w:t>N</w:t>
      </w:r>
      <w:r w:rsidR="00A12503" w:rsidRPr="00137AEE">
        <w:t xml:space="preserve">otice of </w:t>
      </w:r>
      <w:r w:rsidR="00294116">
        <w:t>A</w:t>
      </w:r>
      <w:r w:rsidR="00A12503" w:rsidRPr="00137AEE">
        <w:t xml:space="preserve">pproval. </w:t>
      </w:r>
    </w:p>
    <w:p w14:paraId="0159A60B" w14:textId="583239D6" w:rsidR="00137AEE" w:rsidRDefault="00137AEE" w:rsidP="00137AEE">
      <w:pPr>
        <w:pStyle w:val="BodyText2"/>
        <w:numPr>
          <w:ilvl w:val="0"/>
          <w:numId w:val="3"/>
        </w:numPr>
        <w:spacing w:line="360" w:lineRule="auto"/>
        <w:ind w:hanging="720"/>
      </w:pPr>
      <w:r w:rsidRPr="00137AEE">
        <w:t xml:space="preserve">Within ten days after the date of this Notice of Approval, Commission Staff must provide a clean copy of the tariff approved in this Notice of Approval to Central Records to be </w:t>
      </w:r>
      <w:r w:rsidR="00294116">
        <w:t>stamped</w:t>
      </w:r>
      <w:r w:rsidRPr="00137AEE">
        <w:t xml:space="preserve"> </w:t>
      </w:r>
      <w:r w:rsidRPr="00294116">
        <w:rPr>
          <w:i/>
          <w:iCs/>
        </w:rPr>
        <w:t xml:space="preserve">Approved </w:t>
      </w:r>
      <w:r w:rsidRPr="00137AEE">
        <w:t>and filed in the Commission's tariff book.</w:t>
      </w:r>
    </w:p>
    <w:p w14:paraId="5E8C04C7" w14:textId="2DB6CC95" w:rsidR="00137AEE" w:rsidRPr="00137AEE" w:rsidRDefault="00137AEE" w:rsidP="00137AEE">
      <w:pPr>
        <w:pStyle w:val="BodyText2"/>
        <w:numPr>
          <w:ilvl w:val="0"/>
          <w:numId w:val="3"/>
        </w:numPr>
        <w:spacing w:line="360" w:lineRule="auto"/>
        <w:ind w:hanging="720"/>
      </w:pPr>
      <w:r>
        <w:t>Kickapoo Utility</w:t>
      </w:r>
      <w:r w:rsidRPr="00137AEE">
        <w:t xml:space="preserve"> must file a rate application with actual financial information with the Commission within 18 months from the date service begins.</w:t>
      </w:r>
    </w:p>
    <w:p w14:paraId="15ACBD16" w14:textId="77777777" w:rsidR="005B54A7" w:rsidRPr="00137AEE" w:rsidRDefault="00A12503" w:rsidP="00137AEE">
      <w:pPr>
        <w:pStyle w:val="BodyText2"/>
        <w:numPr>
          <w:ilvl w:val="0"/>
          <w:numId w:val="3"/>
        </w:numPr>
        <w:spacing w:line="360" w:lineRule="auto"/>
        <w:ind w:hanging="720"/>
      </w:pPr>
      <w:r w:rsidRPr="00137AEE">
        <w:t xml:space="preserve">The Commission denies all other motions and any other requests for general or specific relief that have not been expressly granted. </w:t>
      </w:r>
    </w:p>
    <w:p w14:paraId="1EDEBECD" w14:textId="5D4B8731" w:rsidR="005B54A7" w:rsidRPr="00137AEE" w:rsidRDefault="00574FAF" w:rsidP="005B54A7">
      <w:pPr>
        <w:pStyle w:val="BodyText2"/>
        <w:spacing w:line="240" w:lineRule="auto"/>
        <w:rPr>
          <w:b/>
        </w:rPr>
      </w:pPr>
      <w:r w:rsidRPr="00137AEE">
        <w:rPr>
          <w:b/>
        </w:rPr>
        <w:t>Signed at Austin, Texas</w:t>
      </w:r>
      <w:r w:rsidR="005B54A7" w:rsidRPr="00137AEE">
        <w:rPr>
          <w:b/>
        </w:rPr>
        <w:t xml:space="preserve"> on the ____ day of _______________, 202</w:t>
      </w:r>
      <w:r w:rsidR="00137AEE">
        <w:rPr>
          <w:b/>
        </w:rPr>
        <w:t>3</w:t>
      </w:r>
      <w:r w:rsidR="005B54A7" w:rsidRPr="00137AEE">
        <w:rPr>
          <w:b/>
        </w:rPr>
        <w:t xml:space="preserve">. </w:t>
      </w:r>
    </w:p>
    <w:p w14:paraId="624A6EBA" w14:textId="77777777" w:rsidR="005B54A7" w:rsidRPr="00137AEE" w:rsidRDefault="005B54A7" w:rsidP="005B54A7">
      <w:pPr>
        <w:pStyle w:val="BodyText2"/>
        <w:spacing w:line="240" w:lineRule="auto"/>
      </w:pPr>
    </w:p>
    <w:p w14:paraId="5C86AE82" w14:textId="77777777" w:rsidR="005B54A7" w:rsidRPr="00137AEE" w:rsidRDefault="005B54A7" w:rsidP="005B54A7">
      <w:pPr>
        <w:pStyle w:val="BodyText2"/>
        <w:tabs>
          <w:tab w:val="left" w:pos="4320"/>
        </w:tabs>
        <w:spacing w:line="240" w:lineRule="auto"/>
        <w:rPr>
          <w:b/>
        </w:rPr>
      </w:pPr>
      <w:r w:rsidRPr="00137AEE">
        <w:tab/>
      </w:r>
      <w:r w:rsidRPr="00137AEE">
        <w:rPr>
          <w:b/>
        </w:rPr>
        <w:t>PUBLIC UTILITY COMMISSION OF TEXAS</w:t>
      </w:r>
    </w:p>
    <w:p w14:paraId="35E1A25F" w14:textId="77777777" w:rsidR="005B54A7" w:rsidRPr="00137AEE" w:rsidRDefault="005B54A7" w:rsidP="005B54A7">
      <w:pPr>
        <w:pStyle w:val="BodyText2"/>
        <w:tabs>
          <w:tab w:val="left" w:pos="4320"/>
        </w:tabs>
        <w:spacing w:line="240" w:lineRule="auto"/>
        <w:rPr>
          <w:b/>
        </w:rPr>
      </w:pPr>
    </w:p>
    <w:p w14:paraId="2C1ED4A1" w14:textId="77777777" w:rsidR="005B54A7" w:rsidRPr="00137AEE" w:rsidRDefault="005B54A7" w:rsidP="005B54A7">
      <w:pPr>
        <w:pStyle w:val="BodyText2"/>
        <w:tabs>
          <w:tab w:val="left" w:pos="4320"/>
        </w:tabs>
        <w:spacing w:line="240" w:lineRule="auto"/>
        <w:rPr>
          <w:b/>
        </w:rPr>
      </w:pPr>
    </w:p>
    <w:p w14:paraId="35CFEE38" w14:textId="77777777" w:rsidR="00574FAF" w:rsidRPr="00137AEE" w:rsidRDefault="00574FAF" w:rsidP="005B54A7">
      <w:pPr>
        <w:pStyle w:val="BodyText2"/>
        <w:tabs>
          <w:tab w:val="left" w:pos="4320"/>
        </w:tabs>
        <w:spacing w:line="240" w:lineRule="auto"/>
        <w:rPr>
          <w:b/>
        </w:rPr>
      </w:pPr>
    </w:p>
    <w:p w14:paraId="04F2A9FF" w14:textId="77777777" w:rsidR="005B54A7" w:rsidRPr="00137AEE" w:rsidRDefault="005B54A7" w:rsidP="005B54A7">
      <w:pPr>
        <w:pStyle w:val="BodyText2"/>
        <w:tabs>
          <w:tab w:val="left" w:pos="4320"/>
        </w:tabs>
        <w:spacing w:line="240" w:lineRule="auto"/>
        <w:rPr>
          <w:b/>
        </w:rPr>
      </w:pPr>
    </w:p>
    <w:p w14:paraId="6C705255" w14:textId="77777777" w:rsidR="005B54A7" w:rsidRPr="00137AEE" w:rsidRDefault="005B54A7" w:rsidP="005B54A7">
      <w:pPr>
        <w:pStyle w:val="BodyText2"/>
        <w:tabs>
          <w:tab w:val="left" w:pos="4320"/>
        </w:tabs>
        <w:spacing w:line="240" w:lineRule="auto"/>
      </w:pPr>
      <w:r w:rsidRPr="00137AEE">
        <w:rPr>
          <w:b/>
        </w:rPr>
        <w:lastRenderedPageBreak/>
        <w:tab/>
      </w:r>
      <w:r w:rsidRPr="00137AEE">
        <w:t>___________________________________</w:t>
      </w:r>
    </w:p>
    <w:p w14:paraId="2020FC60" w14:textId="722AA9BF" w:rsidR="00137AEE" w:rsidRPr="00137AEE" w:rsidRDefault="005B54A7" w:rsidP="005B54A7">
      <w:pPr>
        <w:pStyle w:val="BodyText2"/>
        <w:tabs>
          <w:tab w:val="left" w:pos="4320"/>
        </w:tabs>
        <w:spacing w:line="240" w:lineRule="auto"/>
        <w:rPr>
          <w:b/>
          <w:bCs/>
        </w:rPr>
      </w:pPr>
      <w:r w:rsidRPr="00137AEE">
        <w:tab/>
      </w:r>
      <w:r w:rsidR="00137AEE" w:rsidRPr="00137AEE">
        <w:rPr>
          <w:b/>
          <w:bCs/>
        </w:rPr>
        <w:t>HUNTER BURKHALTER</w:t>
      </w:r>
    </w:p>
    <w:p w14:paraId="01E1DD05" w14:textId="5AA91BAF" w:rsidR="00F16933" w:rsidRDefault="00137AEE" w:rsidP="00C30780">
      <w:pPr>
        <w:pStyle w:val="BodyText2"/>
        <w:tabs>
          <w:tab w:val="left" w:pos="4320"/>
        </w:tabs>
        <w:spacing w:line="240" w:lineRule="auto"/>
        <w:ind w:firstLine="4320"/>
      </w:pPr>
      <w:r w:rsidRPr="00137AEE">
        <w:rPr>
          <w:b/>
          <w:bCs/>
        </w:rPr>
        <w:t>CHIEF</w:t>
      </w:r>
      <w:r w:rsidRPr="00137AEE">
        <w:t xml:space="preserve"> </w:t>
      </w:r>
      <w:r w:rsidR="005B54A7" w:rsidRPr="00137AEE">
        <w:rPr>
          <w:b/>
        </w:rPr>
        <w:t>ADMINISTRATIVE LAW JUDGE</w:t>
      </w:r>
      <w:r w:rsidR="005B54A7">
        <w:rPr>
          <w:b/>
        </w:rPr>
        <w:t xml:space="preserve"> </w:t>
      </w:r>
    </w:p>
    <w:sectPr w:rsidR="00F16933" w:rsidSect="005F15F6">
      <w:headerReference w:type="default" r:id="rId7"/>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5D999" w14:textId="77777777" w:rsidR="00194763" w:rsidRDefault="00194763" w:rsidP="00A66927">
      <w:r>
        <w:separator/>
      </w:r>
    </w:p>
  </w:endnote>
  <w:endnote w:type="continuationSeparator" w:id="0">
    <w:p w14:paraId="67FFE3BD" w14:textId="77777777" w:rsidR="00194763" w:rsidRDefault="00194763" w:rsidP="00A66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A8C31" w14:textId="77777777" w:rsidR="00194763" w:rsidRDefault="00194763" w:rsidP="00A66927">
      <w:r>
        <w:separator/>
      </w:r>
    </w:p>
  </w:footnote>
  <w:footnote w:type="continuationSeparator" w:id="0">
    <w:p w14:paraId="76CEBADE" w14:textId="77777777" w:rsidR="00194763" w:rsidRDefault="00194763" w:rsidP="00A66927">
      <w:r>
        <w:continuationSeparator/>
      </w:r>
    </w:p>
  </w:footnote>
  <w:footnote w:id="1">
    <w:p w14:paraId="30FC4B41" w14:textId="77777777" w:rsidR="00022724" w:rsidRDefault="00022724">
      <w:pPr>
        <w:pStyle w:val="FootnoteText"/>
      </w:pPr>
      <w:r>
        <w:rPr>
          <w:rStyle w:val="FootnoteReference"/>
        </w:rPr>
        <w:footnoteRef/>
      </w:r>
      <w:r>
        <w:t xml:space="preserve"> </w:t>
      </w:r>
      <w:r w:rsidR="00A12503">
        <w:t xml:space="preserve">Tex. Gov’t Code §§ 2001.001-.903.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4B4A" w14:textId="499AD2F0" w:rsidR="00302B87" w:rsidRPr="0059792F" w:rsidRDefault="00574FAF" w:rsidP="00302B87">
    <w:pPr>
      <w:pStyle w:val="Header"/>
      <w:jc w:val="right"/>
    </w:pPr>
    <w:r w:rsidRPr="0059792F">
      <w:rPr>
        <w:b/>
      </w:rPr>
      <w:t>Docket No. 5</w:t>
    </w:r>
    <w:r w:rsidR="00BD404D">
      <w:rPr>
        <w:b/>
      </w:rPr>
      <w:t>4271</w:t>
    </w:r>
    <w:r w:rsidRPr="0059792F">
      <w:rPr>
        <w:b/>
      </w:rPr>
      <w:tab/>
      <w:t>Proposed Notice of Approval</w:t>
    </w:r>
    <w:r w:rsidRPr="0059792F">
      <w:rPr>
        <w:b/>
      </w:rPr>
      <w:tab/>
    </w:r>
    <w:r w:rsidR="0088312D" w:rsidRPr="0059792F">
      <w:t xml:space="preserve">Page </w:t>
    </w:r>
    <w:r w:rsidR="0088312D" w:rsidRPr="0059792F">
      <w:rPr>
        <w:b/>
        <w:bCs/>
        <w:szCs w:val="24"/>
      </w:rPr>
      <w:fldChar w:fldCharType="begin"/>
    </w:r>
    <w:r w:rsidR="0088312D" w:rsidRPr="0059792F">
      <w:rPr>
        <w:b/>
        <w:bCs/>
      </w:rPr>
      <w:instrText xml:space="preserve"> PAGE </w:instrText>
    </w:r>
    <w:r w:rsidR="0088312D" w:rsidRPr="0059792F">
      <w:rPr>
        <w:b/>
        <w:bCs/>
        <w:szCs w:val="24"/>
      </w:rPr>
      <w:fldChar w:fldCharType="separate"/>
    </w:r>
    <w:r w:rsidR="003C3916">
      <w:rPr>
        <w:b/>
        <w:bCs/>
        <w:noProof/>
      </w:rPr>
      <w:t>8</w:t>
    </w:r>
    <w:r w:rsidR="0088312D" w:rsidRPr="0059792F">
      <w:rPr>
        <w:b/>
        <w:bCs/>
        <w:szCs w:val="24"/>
      </w:rPr>
      <w:fldChar w:fldCharType="end"/>
    </w:r>
    <w:r w:rsidR="0088312D" w:rsidRPr="0059792F">
      <w:t xml:space="preserve"> of </w:t>
    </w:r>
    <w:r w:rsidR="0088312D" w:rsidRPr="0059792F">
      <w:rPr>
        <w:b/>
        <w:bCs/>
        <w:szCs w:val="24"/>
      </w:rPr>
      <w:fldChar w:fldCharType="begin"/>
    </w:r>
    <w:r w:rsidR="0088312D" w:rsidRPr="0059792F">
      <w:rPr>
        <w:b/>
        <w:bCs/>
      </w:rPr>
      <w:instrText xml:space="preserve"> NUMPAGES  </w:instrText>
    </w:r>
    <w:r w:rsidR="0088312D" w:rsidRPr="0059792F">
      <w:rPr>
        <w:b/>
        <w:bCs/>
        <w:szCs w:val="24"/>
      </w:rPr>
      <w:fldChar w:fldCharType="separate"/>
    </w:r>
    <w:r w:rsidR="003C3916">
      <w:rPr>
        <w:b/>
        <w:bCs/>
        <w:noProof/>
      </w:rPr>
      <w:t>8</w:t>
    </w:r>
    <w:r w:rsidR="0088312D" w:rsidRPr="0059792F">
      <w:rPr>
        <w:b/>
        <w:bCs/>
        <w:szCs w:val="24"/>
      </w:rPr>
      <w:fldChar w:fldCharType="end"/>
    </w:r>
  </w:p>
  <w:p w14:paraId="0EA01580" w14:textId="77777777" w:rsidR="00302B87"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7D466" w14:textId="77777777" w:rsidR="00A66927" w:rsidRPr="00A66927" w:rsidRDefault="00A66927" w:rsidP="00A66927">
    <w:pPr>
      <w:pStyle w:val="Header"/>
      <w:jc w:val="right"/>
      <w:rPr>
        <w:sz w:val="20"/>
      </w:rPr>
    </w:pPr>
  </w:p>
  <w:p w14:paraId="43BC0B3F" w14:textId="77777777" w:rsidR="00A66927" w:rsidRDefault="00A66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0BE"/>
    <w:multiLevelType w:val="hybridMultilevel"/>
    <w:tmpl w:val="EB4666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DE7BDB"/>
    <w:multiLevelType w:val="hybridMultilevel"/>
    <w:tmpl w:val="8A02DD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E12CAA"/>
    <w:multiLevelType w:val="hybridMultilevel"/>
    <w:tmpl w:val="09EE5C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647823"/>
    <w:multiLevelType w:val="hybridMultilevel"/>
    <w:tmpl w:val="3D646E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8F264C"/>
    <w:multiLevelType w:val="hybridMultilevel"/>
    <w:tmpl w:val="6CA466FA"/>
    <w:lvl w:ilvl="0" w:tplc="CE8A2B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6685934">
    <w:abstractNumId w:val="3"/>
  </w:num>
  <w:num w:numId="2" w16cid:durableId="1656839317">
    <w:abstractNumId w:val="2"/>
  </w:num>
  <w:num w:numId="3" w16cid:durableId="1394278489">
    <w:abstractNumId w:val="1"/>
  </w:num>
  <w:num w:numId="4" w16cid:durableId="1610048130">
    <w:abstractNumId w:val="4"/>
  </w:num>
  <w:num w:numId="5" w16cid:durableId="20672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54A7"/>
    <w:rsid w:val="00022724"/>
    <w:rsid w:val="00026CA0"/>
    <w:rsid w:val="000276B5"/>
    <w:rsid w:val="00064E0C"/>
    <w:rsid w:val="000C0D69"/>
    <w:rsid w:val="000D1F89"/>
    <w:rsid w:val="000D373B"/>
    <w:rsid w:val="000E3DE3"/>
    <w:rsid w:val="000F7B70"/>
    <w:rsid w:val="0010070B"/>
    <w:rsid w:val="00137AEE"/>
    <w:rsid w:val="001849EF"/>
    <w:rsid w:val="001873B9"/>
    <w:rsid w:val="00194763"/>
    <w:rsid w:val="00263409"/>
    <w:rsid w:val="00294116"/>
    <w:rsid w:val="002975E6"/>
    <w:rsid w:val="0031552F"/>
    <w:rsid w:val="00354597"/>
    <w:rsid w:val="00355E68"/>
    <w:rsid w:val="00374237"/>
    <w:rsid w:val="003A0B34"/>
    <w:rsid w:val="003A6C18"/>
    <w:rsid w:val="003C3916"/>
    <w:rsid w:val="003F1DFA"/>
    <w:rsid w:val="003F48AB"/>
    <w:rsid w:val="00435B41"/>
    <w:rsid w:val="004408FF"/>
    <w:rsid w:val="0048189A"/>
    <w:rsid w:val="004C1513"/>
    <w:rsid w:val="004D4704"/>
    <w:rsid w:val="0050461A"/>
    <w:rsid w:val="00533C3F"/>
    <w:rsid w:val="005412CE"/>
    <w:rsid w:val="00574FAF"/>
    <w:rsid w:val="00575134"/>
    <w:rsid w:val="00577563"/>
    <w:rsid w:val="00583857"/>
    <w:rsid w:val="00590CF2"/>
    <w:rsid w:val="0059792F"/>
    <w:rsid w:val="005A1928"/>
    <w:rsid w:val="005B54A7"/>
    <w:rsid w:val="005F15F6"/>
    <w:rsid w:val="005F3587"/>
    <w:rsid w:val="00637024"/>
    <w:rsid w:val="00673CA8"/>
    <w:rsid w:val="00725DFF"/>
    <w:rsid w:val="00760045"/>
    <w:rsid w:val="007602B0"/>
    <w:rsid w:val="00786A71"/>
    <w:rsid w:val="007C7358"/>
    <w:rsid w:val="00805C63"/>
    <w:rsid w:val="00815358"/>
    <w:rsid w:val="00816E2B"/>
    <w:rsid w:val="00870813"/>
    <w:rsid w:val="0088312D"/>
    <w:rsid w:val="008A22E7"/>
    <w:rsid w:val="0092714D"/>
    <w:rsid w:val="00961384"/>
    <w:rsid w:val="009725DE"/>
    <w:rsid w:val="009938C4"/>
    <w:rsid w:val="009C0841"/>
    <w:rsid w:val="009C633B"/>
    <w:rsid w:val="009D034A"/>
    <w:rsid w:val="009D204A"/>
    <w:rsid w:val="009F477F"/>
    <w:rsid w:val="00A12503"/>
    <w:rsid w:val="00A66927"/>
    <w:rsid w:val="00A76BAB"/>
    <w:rsid w:val="00A93F5C"/>
    <w:rsid w:val="00AC70D2"/>
    <w:rsid w:val="00B11544"/>
    <w:rsid w:val="00B345BA"/>
    <w:rsid w:val="00BD19AE"/>
    <w:rsid w:val="00BD404D"/>
    <w:rsid w:val="00BF6676"/>
    <w:rsid w:val="00C20D1F"/>
    <w:rsid w:val="00C30780"/>
    <w:rsid w:val="00CA6054"/>
    <w:rsid w:val="00CD0CD9"/>
    <w:rsid w:val="00CF12FF"/>
    <w:rsid w:val="00CF1EC1"/>
    <w:rsid w:val="00D0409B"/>
    <w:rsid w:val="00D15357"/>
    <w:rsid w:val="00D305EE"/>
    <w:rsid w:val="00D541C4"/>
    <w:rsid w:val="00D768BD"/>
    <w:rsid w:val="00D77A3A"/>
    <w:rsid w:val="00D91A68"/>
    <w:rsid w:val="00D935BD"/>
    <w:rsid w:val="00DA4815"/>
    <w:rsid w:val="00DB4460"/>
    <w:rsid w:val="00DC706C"/>
    <w:rsid w:val="00DD5199"/>
    <w:rsid w:val="00DD55C9"/>
    <w:rsid w:val="00DF123B"/>
    <w:rsid w:val="00DF6643"/>
    <w:rsid w:val="00E220A6"/>
    <w:rsid w:val="00E261DE"/>
    <w:rsid w:val="00E27078"/>
    <w:rsid w:val="00ED6196"/>
    <w:rsid w:val="00F16933"/>
    <w:rsid w:val="00F401A0"/>
    <w:rsid w:val="00F532FC"/>
    <w:rsid w:val="00F71A7D"/>
    <w:rsid w:val="00FC5B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355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4A7"/>
    <w:rPr>
      <w:rFonts w:ascii="Times New Roman" w:hAnsi="Times New Roman"/>
      <w:color w:val="000000" w:themeColor="text1"/>
    </w:rPr>
  </w:style>
  <w:style w:type="paragraph" w:styleId="Heading1">
    <w:name w:val="heading 1"/>
    <w:basedOn w:val="Normal"/>
    <w:next w:val="Normal"/>
    <w:link w:val="Heading1Char"/>
    <w:uiPriority w:val="9"/>
    <w:qFormat/>
    <w:rsid w:val="005B54A7"/>
    <w:pPr>
      <w:keepNext/>
      <w:keepLines/>
      <w:spacing w:before="480" w:line="360" w:lineRule="auto"/>
      <w:jc w:val="center"/>
      <w:outlineLvl w:val="0"/>
    </w:pPr>
    <w:rPr>
      <w:rFonts w:eastAsiaTheme="majorEastAsia" w:cstheme="majorBidi"/>
      <w:b/>
      <w:bCs/>
      <w:color w:val="auto"/>
      <w:szCs w:val="28"/>
    </w:rPr>
  </w:style>
  <w:style w:type="paragraph" w:styleId="Heading3">
    <w:name w:val="heading 3"/>
    <w:basedOn w:val="Normal"/>
    <w:next w:val="Normal"/>
    <w:link w:val="Heading3Char"/>
    <w:uiPriority w:val="9"/>
    <w:unhideWhenUsed/>
    <w:qFormat/>
    <w:rsid w:val="005B54A7"/>
    <w:pPr>
      <w:keepNext/>
      <w:jc w:val="center"/>
      <w:outlineLvl w:val="2"/>
    </w:pPr>
    <w:rPr>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54A7"/>
    <w:rPr>
      <w:rFonts w:ascii="Times New Roman" w:eastAsiaTheme="majorEastAsia" w:hAnsi="Times New Roman" w:cstheme="majorBidi"/>
      <w:b/>
      <w:bCs/>
      <w:szCs w:val="28"/>
    </w:rPr>
  </w:style>
  <w:style w:type="character" w:customStyle="1" w:styleId="Heading3Char">
    <w:name w:val="Heading 3 Char"/>
    <w:basedOn w:val="DefaultParagraphFont"/>
    <w:link w:val="Heading3"/>
    <w:uiPriority w:val="9"/>
    <w:rsid w:val="005B54A7"/>
    <w:rPr>
      <w:rFonts w:ascii="Times New Roman" w:hAnsi="Times New Roman"/>
      <w:b/>
      <w:color w:val="000000" w:themeColor="text1"/>
      <w:szCs w:val="24"/>
    </w:rPr>
  </w:style>
  <w:style w:type="paragraph" w:customStyle="1" w:styleId="LGTitle">
    <w:name w:val="LG Title"/>
    <w:basedOn w:val="Title"/>
    <w:next w:val="BodyText"/>
    <w:rsid w:val="005B54A7"/>
    <w:pPr>
      <w:spacing w:after="360"/>
      <w:contextualSpacing w:val="0"/>
      <w:jc w:val="center"/>
      <w:outlineLvl w:val="0"/>
    </w:pPr>
    <w:rPr>
      <w:rFonts w:ascii="Times New Roman" w:eastAsia="Times New Roman" w:hAnsi="Times New Roman" w:cs="Times New Roman"/>
      <w:b/>
      <w:caps/>
      <w:spacing w:val="0"/>
      <w:kern w:val="0"/>
      <w:sz w:val="24"/>
      <w:szCs w:val="20"/>
    </w:rPr>
  </w:style>
  <w:style w:type="table" w:styleId="TableGrid">
    <w:name w:val="Table Grid"/>
    <w:basedOn w:val="TableNormal"/>
    <w:uiPriority w:val="39"/>
    <w:rsid w:val="005B54A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B54A7"/>
    <w:pPr>
      <w:tabs>
        <w:tab w:val="center" w:pos="4680"/>
        <w:tab w:val="right" w:pos="9360"/>
      </w:tabs>
    </w:pPr>
  </w:style>
  <w:style w:type="character" w:customStyle="1" w:styleId="HeaderChar">
    <w:name w:val="Header Char"/>
    <w:basedOn w:val="DefaultParagraphFont"/>
    <w:link w:val="Header"/>
    <w:uiPriority w:val="99"/>
    <w:rsid w:val="005B54A7"/>
    <w:rPr>
      <w:rFonts w:ascii="Times New Roman" w:hAnsi="Times New Roman"/>
      <w:color w:val="000000" w:themeColor="text1"/>
    </w:rPr>
  </w:style>
  <w:style w:type="paragraph" w:styleId="BodyText2">
    <w:name w:val="Body Text 2"/>
    <w:basedOn w:val="Normal"/>
    <w:link w:val="BodyText2Char"/>
    <w:uiPriority w:val="99"/>
    <w:unhideWhenUsed/>
    <w:rsid w:val="005B54A7"/>
    <w:pPr>
      <w:spacing w:line="480" w:lineRule="auto"/>
      <w:jc w:val="both"/>
    </w:pPr>
  </w:style>
  <w:style w:type="character" w:customStyle="1" w:styleId="BodyText2Char">
    <w:name w:val="Body Text 2 Char"/>
    <w:basedOn w:val="DefaultParagraphFont"/>
    <w:link w:val="BodyText2"/>
    <w:uiPriority w:val="99"/>
    <w:rsid w:val="005B54A7"/>
    <w:rPr>
      <w:rFonts w:ascii="Times New Roman" w:hAnsi="Times New Roman"/>
      <w:color w:val="000000" w:themeColor="text1"/>
    </w:rPr>
  </w:style>
  <w:style w:type="paragraph" w:styleId="Title">
    <w:name w:val="Title"/>
    <w:basedOn w:val="Normal"/>
    <w:next w:val="Normal"/>
    <w:link w:val="TitleChar"/>
    <w:uiPriority w:val="10"/>
    <w:qFormat/>
    <w:rsid w:val="005B54A7"/>
    <w:pPr>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5B54A7"/>
    <w:rPr>
      <w:rFonts w:asciiTheme="majorHAnsi" w:eastAsiaTheme="majorEastAsia" w:hAnsiTheme="majorHAnsi" w:cstheme="majorBidi"/>
      <w:spacing w:val="-10"/>
      <w:kern w:val="28"/>
      <w:sz w:val="56"/>
      <w:szCs w:val="56"/>
    </w:rPr>
  </w:style>
  <w:style w:type="paragraph" w:styleId="BodyText">
    <w:name w:val="Body Text"/>
    <w:basedOn w:val="Normal"/>
    <w:link w:val="BodyTextChar"/>
    <w:uiPriority w:val="99"/>
    <w:semiHidden/>
    <w:unhideWhenUsed/>
    <w:rsid w:val="005B54A7"/>
    <w:pPr>
      <w:spacing w:after="120"/>
    </w:pPr>
  </w:style>
  <w:style w:type="character" w:customStyle="1" w:styleId="BodyTextChar">
    <w:name w:val="Body Text Char"/>
    <w:basedOn w:val="DefaultParagraphFont"/>
    <w:link w:val="BodyText"/>
    <w:uiPriority w:val="99"/>
    <w:semiHidden/>
    <w:rsid w:val="005B54A7"/>
    <w:rPr>
      <w:rFonts w:ascii="Times New Roman" w:hAnsi="Times New Roman"/>
      <w:color w:val="000000" w:themeColor="text1"/>
    </w:rPr>
  </w:style>
  <w:style w:type="paragraph" w:styleId="Footer">
    <w:name w:val="footer"/>
    <w:basedOn w:val="Normal"/>
    <w:link w:val="FooterChar"/>
    <w:uiPriority w:val="99"/>
    <w:unhideWhenUsed/>
    <w:rsid w:val="00A66927"/>
    <w:pPr>
      <w:tabs>
        <w:tab w:val="center" w:pos="4680"/>
        <w:tab w:val="right" w:pos="9360"/>
      </w:tabs>
    </w:pPr>
  </w:style>
  <w:style w:type="character" w:customStyle="1" w:styleId="FooterChar">
    <w:name w:val="Footer Char"/>
    <w:basedOn w:val="DefaultParagraphFont"/>
    <w:link w:val="Footer"/>
    <w:uiPriority w:val="99"/>
    <w:rsid w:val="00A66927"/>
    <w:rPr>
      <w:rFonts w:ascii="Times New Roman" w:hAnsi="Times New Roman"/>
      <w:color w:val="000000" w:themeColor="text1"/>
    </w:rPr>
  </w:style>
  <w:style w:type="paragraph" w:styleId="FootnoteText">
    <w:name w:val="footnote text"/>
    <w:basedOn w:val="Normal"/>
    <w:link w:val="FootnoteTextChar"/>
    <w:uiPriority w:val="99"/>
    <w:semiHidden/>
    <w:unhideWhenUsed/>
    <w:rsid w:val="00022724"/>
    <w:rPr>
      <w:sz w:val="20"/>
      <w:szCs w:val="20"/>
    </w:rPr>
  </w:style>
  <w:style w:type="character" w:customStyle="1" w:styleId="FootnoteTextChar">
    <w:name w:val="Footnote Text Char"/>
    <w:basedOn w:val="DefaultParagraphFont"/>
    <w:link w:val="FootnoteText"/>
    <w:uiPriority w:val="99"/>
    <w:semiHidden/>
    <w:rsid w:val="00022724"/>
    <w:rPr>
      <w:rFonts w:ascii="Times New Roman" w:hAnsi="Times New Roman"/>
      <w:color w:val="000000" w:themeColor="text1"/>
      <w:sz w:val="20"/>
      <w:szCs w:val="20"/>
    </w:rPr>
  </w:style>
  <w:style w:type="character" w:styleId="FootnoteReference">
    <w:name w:val="footnote reference"/>
    <w:basedOn w:val="DefaultParagraphFont"/>
    <w:uiPriority w:val="99"/>
    <w:semiHidden/>
    <w:unhideWhenUsed/>
    <w:rsid w:val="00022724"/>
    <w:rPr>
      <w:vertAlign w:val="superscript"/>
    </w:rPr>
  </w:style>
  <w:style w:type="character" w:styleId="CommentReference">
    <w:name w:val="annotation reference"/>
    <w:basedOn w:val="DefaultParagraphFont"/>
    <w:uiPriority w:val="99"/>
    <w:semiHidden/>
    <w:unhideWhenUsed/>
    <w:rsid w:val="00CF12FF"/>
    <w:rPr>
      <w:sz w:val="16"/>
      <w:szCs w:val="16"/>
    </w:rPr>
  </w:style>
  <w:style w:type="paragraph" w:styleId="CommentText">
    <w:name w:val="annotation text"/>
    <w:basedOn w:val="Normal"/>
    <w:link w:val="CommentTextChar"/>
    <w:uiPriority w:val="99"/>
    <w:semiHidden/>
    <w:unhideWhenUsed/>
    <w:rsid w:val="00CF12FF"/>
    <w:rPr>
      <w:sz w:val="20"/>
      <w:szCs w:val="20"/>
    </w:rPr>
  </w:style>
  <w:style w:type="character" w:customStyle="1" w:styleId="CommentTextChar">
    <w:name w:val="Comment Text Char"/>
    <w:basedOn w:val="DefaultParagraphFont"/>
    <w:link w:val="CommentText"/>
    <w:uiPriority w:val="99"/>
    <w:semiHidden/>
    <w:rsid w:val="00CF12FF"/>
    <w:rPr>
      <w:rFonts w:ascii="Times New Roman" w:hAnsi="Times New Roman"/>
      <w:color w:val="000000" w:themeColor="text1"/>
      <w:sz w:val="20"/>
      <w:szCs w:val="20"/>
    </w:rPr>
  </w:style>
  <w:style w:type="paragraph" w:styleId="CommentSubject">
    <w:name w:val="annotation subject"/>
    <w:basedOn w:val="CommentText"/>
    <w:next w:val="CommentText"/>
    <w:link w:val="CommentSubjectChar"/>
    <w:uiPriority w:val="99"/>
    <w:semiHidden/>
    <w:unhideWhenUsed/>
    <w:rsid w:val="00CF12FF"/>
    <w:rPr>
      <w:b/>
      <w:bCs/>
    </w:rPr>
  </w:style>
  <w:style w:type="character" w:customStyle="1" w:styleId="CommentSubjectChar">
    <w:name w:val="Comment Subject Char"/>
    <w:basedOn w:val="CommentTextChar"/>
    <w:link w:val="CommentSubject"/>
    <w:uiPriority w:val="99"/>
    <w:semiHidden/>
    <w:rsid w:val="00CF12FF"/>
    <w:rPr>
      <w:rFonts w:ascii="Times New Roman" w:hAnsi="Times New Roman"/>
      <w:b/>
      <w:bCs/>
      <w:color w:val="000000" w:themeColor="text1"/>
      <w:sz w:val="20"/>
      <w:szCs w:val="20"/>
    </w:rPr>
  </w:style>
  <w:style w:type="paragraph" w:styleId="BalloonText">
    <w:name w:val="Balloon Text"/>
    <w:basedOn w:val="Normal"/>
    <w:link w:val="BalloonTextChar"/>
    <w:uiPriority w:val="99"/>
    <w:semiHidden/>
    <w:unhideWhenUsed/>
    <w:rsid w:val="00CF12F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12FF"/>
    <w:rPr>
      <w:rFonts w:ascii="Segoe UI" w:hAnsi="Segoe UI" w:cs="Segoe UI"/>
      <w:color w:val="000000" w:themeColor="text1"/>
      <w:sz w:val="18"/>
      <w:szCs w:val="18"/>
    </w:rPr>
  </w:style>
  <w:style w:type="paragraph" w:styleId="ListParagraph">
    <w:name w:val="List Paragraph"/>
    <w:basedOn w:val="Normal"/>
    <w:uiPriority w:val="34"/>
    <w:qFormat/>
    <w:rsid w:val="00D0409B"/>
    <w:pPr>
      <w:ind w:left="720"/>
      <w:contextualSpacing/>
    </w:pPr>
  </w:style>
  <w:style w:type="paragraph" w:styleId="Revision">
    <w:name w:val="Revision"/>
    <w:hidden/>
    <w:uiPriority w:val="99"/>
    <w:semiHidden/>
    <w:rsid w:val="000D1F89"/>
    <w:rPr>
      <w:rFonts w:ascii="Times New Roman" w:hAnsi="Times New Roman"/>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96268">
      <w:bodyDiv w:val="1"/>
      <w:marLeft w:val="0"/>
      <w:marRight w:val="0"/>
      <w:marTop w:val="0"/>
      <w:marBottom w:val="0"/>
      <w:divBdr>
        <w:top w:val="none" w:sz="0" w:space="0" w:color="auto"/>
        <w:left w:val="none" w:sz="0" w:space="0" w:color="auto"/>
        <w:bottom w:val="none" w:sz="0" w:space="0" w:color="auto"/>
        <w:right w:val="none" w:sz="0" w:space="0" w:color="auto"/>
      </w:divBdr>
    </w:div>
    <w:div w:id="124271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1980</Words>
  <Characters>11292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2023-06-14T17:49:00Z</dcterms:created>
  <dcterms:modified xsi:type="dcterms:W3CDTF">2023-06-14T17:49:00Z</dcterms:modified>
</cp:coreProperties>
</file>